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0D" w:rsidRPr="00700E0D" w:rsidRDefault="00700E0D" w:rsidP="009D2E5D">
      <w:pPr>
        <w:widowControl/>
        <w:spacing w:line="560" w:lineRule="exact"/>
        <w:jc w:val="left"/>
        <w:rPr>
          <w:rFonts w:ascii="Times New Roman" w:eastAsia="方正小标宋简体" w:hAnsi="Times New Roman" w:cs="Times New Roman"/>
          <w:szCs w:val="21"/>
        </w:rPr>
      </w:pPr>
      <w:r w:rsidRPr="00700E0D">
        <w:rPr>
          <w:rFonts w:ascii="Times New Roman" w:eastAsia="方正小标宋简体" w:hAnsi="Times New Roman" w:cs="Times New Roman" w:hint="eastAsia"/>
          <w:szCs w:val="21"/>
        </w:rPr>
        <w:t>本文系邮箱投稿，仅供学习参考，请勿照搬照</w:t>
      </w:r>
      <w:bookmarkStart w:id="0" w:name="_GoBack"/>
      <w:bookmarkEnd w:id="0"/>
      <w:r w:rsidRPr="00700E0D">
        <w:rPr>
          <w:rFonts w:ascii="Times New Roman" w:eastAsia="方正小标宋简体" w:hAnsi="Times New Roman" w:cs="Times New Roman" w:hint="eastAsia"/>
          <w:szCs w:val="21"/>
        </w:rPr>
        <w:t>抄！</w:t>
      </w:r>
    </w:p>
    <w:p w:rsidR="00013349" w:rsidRPr="00700E0D" w:rsidRDefault="002D1399" w:rsidP="009D2E5D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00E0D">
        <w:rPr>
          <w:rFonts w:ascii="Times New Roman" w:eastAsia="方正小标宋简体" w:hAnsi="Times New Roman" w:cs="Times New Roman"/>
          <w:sz w:val="44"/>
          <w:szCs w:val="44"/>
        </w:rPr>
        <w:t>凝心聚力抓产业</w:t>
      </w:r>
    </w:p>
    <w:p w:rsidR="00013349" w:rsidRPr="00700E0D" w:rsidRDefault="002D1399" w:rsidP="009D2E5D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00E0D">
        <w:rPr>
          <w:rFonts w:ascii="Times New Roman" w:eastAsia="方正小标宋简体" w:hAnsi="Times New Roman" w:cs="Times New Roman"/>
          <w:sz w:val="44"/>
          <w:szCs w:val="44"/>
        </w:rPr>
        <w:t>推动</w:t>
      </w:r>
      <w:r w:rsidRPr="00700E0D">
        <w:rPr>
          <w:rFonts w:ascii="Times New Roman" w:eastAsia="方正小标宋简体" w:hAnsi="Times New Roman" w:cs="Times New Roman"/>
          <w:sz w:val="44"/>
          <w:szCs w:val="44"/>
        </w:rPr>
        <w:t>XX</w:t>
      </w:r>
      <w:r w:rsidRPr="00700E0D">
        <w:rPr>
          <w:rFonts w:ascii="Times New Roman" w:eastAsia="方正小标宋简体" w:hAnsi="Times New Roman" w:cs="Times New Roman"/>
          <w:sz w:val="44"/>
          <w:szCs w:val="44"/>
        </w:rPr>
        <w:t>在更高层次上实现更好发展</w:t>
      </w:r>
    </w:p>
    <w:p w:rsidR="00013349" w:rsidRPr="00700E0D" w:rsidRDefault="002D1399" w:rsidP="009D2E5D">
      <w:pPr>
        <w:widowControl/>
        <w:spacing w:line="560" w:lineRule="exact"/>
        <w:jc w:val="center"/>
        <w:rPr>
          <w:rFonts w:ascii="Times New Roman" w:eastAsia="楷体" w:hAnsi="Times New Roman" w:cs="Times New Roman"/>
          <w:color w:val="000000"/>
          <w:kern w:val="0"/>
          <w:sz w:val="32"/>
          <w:szCs w:val="32"/>
        </w:rPr>
      </w:pPr>
      <w:r w:rsidRPr="00700E0D">
        <w:rPr>
          <w:rFonts w:ascii="Times New Roman" w:eastAsia="楷体" w:hAnsi="Times New Roman" w:cs="Times New Roman"/>
          <w:kern w:val="0"/>
          <w:sz w:val="32"/>
          <w:szCs w:val="32"/>
        </w:rPr>
        <w:t>——</w:t>
      </w:r>
      <w:r w:rsidRPr="00700E0D">
        <w:rPr>
          <w:rFonts w:ascii="Times New Roman" w:eastAsia="楷体" w:hAnsi="Times New Roman" w:cs="Times New Roman"/>
          <w:kern w:val="0"/>
          <w:sz w:val="32"/>
          <w:szCs w:val="32"/>
        </w:rPr>
        <w:t>全区工作务虚会发言提纲</w:t>
      </w:r>
    </w:p>
    <w:p w:rsidR="00013349" w:rsidRPr="00700E0D" w:rsidRDefault="00013349" w:rsidP="009D2E5D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13349" w:rsidRPr="00700E0D" w:rsidRDefault="002D1399" w:rsidP="009D2E5D">
      <w:pPr>
        <w:autoSpaceDE w:val="0"/>
        <w:autoSpaceDN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仿宋_GB2312" w:hAnsi="Times New Roman" w:cs="Times New Roman"/>
          <w:sz w:val="32"/>
          <w:szCs w:val="32"/>
        </w:rPr>
        <w:t>同志们：</w:t>
      </w:r>
    </w:p>
    <w:p w:rsidR="00013349" w:rsidRPr="00700E0D" w:rsidRDefault="002D1399" w:rsidP="009D2E5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年已经接近尾声，经过大家的共同努力，全区各项工作扎实推进，取得了实实在在的成绩。区委召开这次务虚会，就是在总结今年工作的基础上，进一步与大家分析形势，统一思想，总结经验，谋划思路，动员全区上下凝心聚力抓产业，推动全区在更高层次上实现更好发展。上午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教授给我们做了专题讲座，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部门从不同角度分别发言，人大办公室、政协办公室通报了征求社会各界意见建议的情况，从不同方面、不同角度提出了务实管用的意见建议，听了很受启发。一会儿，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书记还要做重要讲话，下面，我结合大家的发言，就今后产业发展先谈三点思考：</w:t>
      </w:r>
    </w:p>
    <w:p w:rsidR="00013349" w:rsidRPr="00700E0D" w:rsidRDefault="002D1399" w:rsidP="009D2E5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00E0D">
        <w:rPr>
          <w:rFonts w:ascii="Times New Roman" w:eastAsia="黑体" w:hAnsi="Times New Roman" w:cs="Times New Roman"/>
          <w:sz w:val="32"/>
          <w:szCs w:val="32"/>
        </w:rPr>
        <w:t>一、</w:t>
      </w:r>
      <w:proofErr w:type="gramStart"/>
      <w:r w:rsidRPr="00700E0D">
        <w:rPr>
          <w:rFonts w:ascii="Times New Roman" w:eastAsia="黑体" w:hAnsi="Times New Roman" w:cs="Times New Roman"/>
          <w:sz w:val="32"/>
          <w:szCs w:val="32"/>
        </w:rPr>
        <w:t>要凝心</w:t>
      </w:r>
      <w:proofErr w:type="gramEnd"/>
      <w:r w:rsidRPr="00700E0D">
        <w:rPr>
          <w:rFonts w:ascii="Times New Roman" w:eastAsia="黑体" w:hAnsi="Times New Roman" w:cs="Times New Roman"/>
          <w:sz w:val="32"/>
          <w:szCs w:val="32"/>
        </w:rPr>
        <w:t>聚力</w:t>
      </w:r>
    </w:p>
    <w:p w:rsidR="00013349" w:rsidRPr="00700E0D" w:rsidRDefault="002D1399" w:rsidP="009D2E5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仿宋_GB2312" w:hAnsi="Times New Roman" w:cs="Times New Roman"/>
          <w:sz w:val="32"/>
          <w:szCs w:val="32"/>
        </w:rPr>
        <w:t>凝心聚力，就是要求全区上下以产业发展为主业，以经济建设为主责，把心思和主要精力用在谋划推进产业发展上。我们常讲两句话：发展是第一要务；</w:t>
      </w:r>
      <w:hyperlink r:id="rId8" w:tgtFrame="_blank" w:history="1">
        <w:r w:rsidRPr="00700E0D">
          <w:rPr>
            <w:rFonts w:ascii="Times New Roman" w:eastAsia="仿宋_GB2312" w:hAnsi="Times New Roman" w:cs="Times New Roman"/>
            <w:sz w:val="32"/>
            <w:szCs w:val="32"/>
          </w:rPr>
          <w:t>经济建设</w:t>
        </w:r>
      </w:hyperlink>
      <w:r w:rsidRPr="00700E0D">
        <w:rPr>
          <w:rFonts w:ascii="Times New Roman" w:eastAsia="仿宋_GB2312" w:hAnsi="Times New Roman" w:cs="Times New Roman"/>
          <w:sz w:val="32"/>
          <w:szCs w:val="32"/>
        </w:rPr>
        <w:t>是党的中心工作。坚持以</w:t>
      </w:r>
      <w:hyperlink r:id="rId9" w:tgtFrame="_blank" w:history="1">
        <w:r w:rsidRPr="00700E0D">
          <w:rPr>
            <w:rFonts w:ascii="Times New Roman" w:eastAsia="仿宋_GB2312" w:hAnsi="Times New Roman" w:cs="Times New Roman"/>
            <w:sz w:val="32"/>
            <w:szCs w:val="32"/>
          </w:rPr>
          <w:t>经济建设</w:t>
        </w:r>
      </w:hyperlink>
      <w:r w:rsidRPr="00700E0D">
        <w:rPr>
          <w:rFonts w:ascii="Times New Roman" w:eastAsia="仿宋_GB2312" w:hAnsi="Times New Roman" w:cs="Times New Roman"/>
          <w:sz w:val="32"/>
          <w:szCs w:val="32"/>
        </w:rPr>
        <w:t>为中心，是改革开放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40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年的一条重要经验，符合我国仍处于社会主义初级阶段这个最大实际。从我们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来讲，尤其需要凝心聚力：</w:t>
      </w:r>
    </w:p>
    <w:p w:rsidR="00013349" w:rsidRPr="00700E0D" w:rsidRDefault="002D1399" w:rsidP="009D2E5D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楷体_GB2312" w:hAnsi="Times New Roman" w:cs="Times New Roman"/>
          <w:sz w:val="32"/>
          <w:szCs w:val="32"/>
        </w:rPr>
        <w:lastRenderedPageBreak/>
        <w:t>1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、我们面临较多发展利好，需要紧紧抓住、乘势而上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从外部看，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习近平总书记到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视察，给我们以莫大的鼓舞。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市长到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调研，充分肯定了我们的发展思路和工作成效，为我们提出了新定位新要求。把我区定位为发挥省会辐射带动作用的重要区域，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市的副中心；并给予我们在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年过渡期内，充分行使县级权限，利用好区级享受的政策，赋予市级行政审批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号章，将部分市级权限下放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，这样的重视和支持力度前所未有。撤市设区以来，我们常讲撤市设区的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年窗口期，如今赋予我们这么多的期望和支持，窗口期定到了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年，这个窗口期可以说是黄金窗口期，机遇稍纵即逝，如果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紧紧抓住，抢先一步，尽快形成自身发展格局，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标兵越来越远，追兵越来越近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的局面将会更加明显。同时，作为省会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发挥辐射带动作用的重要区域，我区临近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市还将进行区划调整，我区将在融合发展中发挥更大作用。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从我区内部看，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两年来，区委立足高远，牢牢把握影响全区发展的关键点和重大项目，紧盯不放，持续推进，成为引领和带动全区发展的引爆点。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大学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校区、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大学主校区落地建设，带来的不仅仅是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10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几万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师生，更是其强大的人才团队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和科创平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台。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高铁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北站、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高速出入口、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等重大交通站点、路口、班次的开通，为我们打开发展的大动脉。我们抢抓机遇，克服困难，实施旧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改棚改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、园区建设、腾笼换业，为我们赢得了宝贵的发展空间；强力推进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双招双引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，引进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高端科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创平台以及华侨城、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lastRenderedPageBreak/>
        <w:t>明水古城等项目，规划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路科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创走廊，争取了主动权，奠定了加快发展的强大后劲。干部队伍团结一心，干事创新，呈现出比学赶超的浓厚氛围。可以说，我们现在面临着更加坚实的发展基础，更加利好的外部环境，更加团结的干部队伍，我们有理由、有能力、有实力树立更高目标，推进更大发展。但是在这方面，可能有的同志也会有疑虑，认为我区四大提升工程、五大片区建设等重点项目遍地开花，特别是明年即将开工建设的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大学、有轨电车以及大量的安置房等重点项目，需要我们投入大量的资金，这么大的盘子，我们的资金如何保障。我想告诉大家的是，一定要坚定信心，我们有机遇、有能力、有把握保障好各项重点工程顺利推进。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一是限购政策放开。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迫于限购政策的制约，一定程度制约了我区的发展。经过我们的积极申请，明年限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购政策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可能会取消。当前，我们储备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120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亿规模的建设用地，可以直接拿来拍卖，限购政策取消，拍地的热度和价格也会随之增高。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二是融资。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今年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月份，我们成立了控股集团，经过几个月的管理运营，明年控股集团的融资能力将得到充分释放。另外，我们将加快成立基金公司，新成立产业发展引导基金，通过建立政府引导基金，对接各路优质基金资源，撬动更多的社会资本参与我区的建设发展。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三是税源结构越来越好。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去年以来，我们关停了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余家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小散乱污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企业，实施了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等园区的腾笼换业，我们的税收不但没有受到影响，反而同比增长了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X%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，税收占财政收入的比重提高了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百分点。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lastRenderedPageBreak/>
        <w:t>从今年这个发展态势来看，加之新旧动能转换的深入实施，明年税收质量将持续增长。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四是发展势头迅猛。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随着四大提升实施有力实施，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的生态环境越来越好，交通的支撑能力越来越强，城镇的承载水平越来越高，特别是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余家科创平台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的引进落地，大批优质项目的落地建设，我们的产业层次越来越高、质量越来越优，另外经过深入推动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放管服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一次办好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改革，我们的营商环境也迎来的质的提升，社会各界给予高度关注。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已经成为了投资的热土，土地还有很大的升值空间。我们完全有能力保障好各项工程的快速建设。</w:t>
      </w:r>
    </w:p>
    <w:p w:rsidR="00013349" w:rsidRPr="00700E0D" w:rsidRDefault="002D1399" w:rsidP="009D2E5D">
      <w:pPr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楷体_GB2312" w:hAnsi="Times New Roman" w:cs="Times New Roman"/>
          <w:sz w:val="32"/>
          <w:szCs w:val="32"/>
        </w:rPr>
        <w:t>2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、新的目标定位，需要我们自我加压、大干快上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。无论从省还是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市，对加快发展都提出了更高目标、更严要求。从全省来看，要实现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两个走在前列、一个全面开创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的总要求。对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市来讲，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书记提出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要全面对接京津冀，主动服务雄安新区，把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打造成为央企和跨国公司在中国北方的总部基地，努力让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这个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经济龙头扬起来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。要把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打造成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大强美富通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的现代化国际大都市。市委市政府对自身发展的目标、要求更是越来越高，要全方位、高质量、讲速度的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走在前列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扬起龙头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，把目标对准深圳等国内先进城市。在县区层面，要求各县区在省内已处于前列的，要拉升标杆，主动对接全国一流城市，谁是第一就向谁看齐；在全省位居上游的，要咬紧牙关，全力赶超、勇争第一；在省内排名暂时靠后的，要鼓足斗志、奋起直追，力争每年都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lastRenderedPageBreak/>
        <w:t>能实现名次跃升。对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来讲，市委市政府更是寄予了很大期望。我们必须进一步提高境界，调高目标，树立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标兵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意识，在全省、全国瞄准一流，树立标杆，比质量、比速度、比干劲，奋力赶超，努力在经济社会各个方面都走在全市全省前列。</w:t>
      </w:r>
    </w:p>
    <w:p w:rsidR="00013349" w:rsidRPr="00700E0D" w:rsidRDefault="002D1399" w:rsidP="009D2E5D">
      <w:pPr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楷体_GB2312" w:hAnsi="Times New Roman" w:cs="Times New Roman"/>
          <w:sz w:val="32"/>
          <w:szCs w:val="32"/>
        </w:rPr>
        <w:t>3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、我区产业基础仍然薄弱，需要加快转型、凤凰涅</w:t>
      </w:r>
      <w:r w:rsidRPr="00700E0D">
        <w:rPr>
          <w:rFonts w:ascii="微软雅黑" w:eastAsia="微软雅黑" w:hAnsi="微软雅黑" w:cs="微软雅黑" w:hint="eastAsia"/>
          <w:sz w:val="32"/>
          <w:szCs w:val="32"/>
        </w:rPr>
        <w:t>槃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产业是发展的根基。虽然我们的产业有一定优势，但总体上实力不强，根基不厚，还存在许多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短板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和不足之处：</w:t>
      </w:r>
      <w:r w:rsidRPr="00700E0D">
        <w:rPr>
          <w:rFonts w:ascii="Times New Roman" w:eastAsia="楷体_GB2312" w:hAnsi="Times New Roman" w:cs="Times New Roman"/>
          <w:snapToGrid w:val="0"/>
          <w:kern w:val="0"/>
          <w:sz w:val="32"/>
          <w:szCs w:val="32"/>
        </w:rPr>
        <w:t>一是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经济总量不大、质量不高。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前三季度我区一般公共预算收入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亿元、增长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X%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，总量全市第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增幅第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。税收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亿元、增长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X%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总量第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增幅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第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地方税收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亿元，一般公共预算收入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基本上是我们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倍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。在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市尚且如此，在全省地位差距就更大。工业作为我区的传统强项，占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市的三分之一多，但转型升级的速度慢，小而多、多而弱的总体状况没有改善。今年工业税收占比呈现下滑趋势，前三季度下降约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百分点。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11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月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21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日，中国信息通信研究院公布了中国工业百强县市、百强区发展报告，我们排在工业百强区第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位，远远落后于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的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和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二是主导产业不突出。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从产业层次看，智能制造产业是我们发展的重点，也是主要方向。但这个产业规模不够大，层次不够高，在省内也不是突出的。信息技术、生物医药、新材料等新兴产业刚刚起步，总体规模太小，支撑作用不明显。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三是龙头带动作用不强。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龙头企业是地区产业发展质量的名片，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lastRenderedPageBreak/>
        <w:t>而我们真正拿得出手的龙头企业太少，在全省、全国叫得响的企业更是少之又少。其中</w:t>
      </w:r>
      <w:proofErr w:type="gramStart"/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重汽算一个</w:t>
      </w:r>
      <w:proofErr w:type="gramEnd"/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，去年全年完成属地产值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亿元，纳税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亿元。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集团产值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亿元、纳税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亿元。而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同样发展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汽车产业，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年起先后引进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汽大众、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汽解放、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一汽解放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新能源商用车三大整车项目及其他汽车类重点项目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余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，形成了完整的汽车产业链条，去年汽车产业实现产值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亿元。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四是科技创新和转化能力还不足。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为提高科技创新能力，自去年我们大力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实施科创平台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建设和高端人才引进，招才引智成果丰硕，但目前还没有发挥实际的转换带动作用。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五是招商引资项目建设与发展预期差距还较大。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从项目类型看，这两年我们引进的项目，平台项目多，产业类项目少，高端装备制造业项目更少。从项目推进看，项目落地、建设速度还比较慢。每年签约项目多，但真正落地建设的少，当年开工当年建设达效的没有，大多数在建项目没有三年五年形不成稳定的税收贡献。</w:t>
      </w:r>
    </w:p>
    <w:p w:rsidR="00013349" w:rsidRPr="00700E0D" w:rsidRDefault="002D1399" w:rsidP="009D2E5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00E0D">
        <w:rPr>
          <w:rFonts w:ascii="Times New Roman" w:eastAsia="黑体" w:hAnsi="Times New Roman" w:cs="Times New Roman"/>
          <w:sz w:val="32"/>
          <w:szCs w:val="32"/>
        </w:rPr>
        <w:t>二、转型升级</w:t>
      </w:r>
    </w:p>
    <w:p w:rsidR="00013349" w:rsidRPr="00700E0D" w:rsidRDefault="002D1399" w:rsidP="009D2E5D">
      <w:pPr>
        <w:spacing w:line="560" w:lineRule="exact"/>
        <w:ind w:firstLineChars="225" w:firstLine="72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今年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6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月，习近平总书记视察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时要求我们扎实推动高质量发展，坚持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腾笼换鸟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”“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凤凰涅</w:t>
      </w:r>
      <w:r w:rsidRPr="00700E0D">
        <w:rPr>
          <w:rFonts w:ascii="Times New Roman" w:eastAsia="宋体" w:hAnsi="Times New Roman" w:cs="Times New Roman"/>
          <w:snapToGrid w:val="0"/>
          <w:kern w:val="0"/>
          <w:sz w:val="32"/>
          <w:szCs w:val="32"/>
        </w:rPr>
        <w:t>槃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，加快新旧动能转换；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书记在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省全面展开新旧动能转换重大工程动员大会上指出，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高质量发展的基础在于高素质产业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。因此，加快产业发展不是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眉毛胡子一把抓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，不是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挖到篮子都是菜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</w:t>
      </w:r>
    </w:p>
    <w:p w:rsidR="00013349" w:rsidRPr="00700E0D" w:rsidRDefault="002D1399" w:rsidP="009D2E5D">
      <w:pPr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楷体_GB2312" w:hAnsi="Times New Roman" w:cs="Times New Roman"/>
          <w:snapToGrid w:val="0"/>
          <w:kern w:val="0"/>
          <w:sz w:val="32"/>
          <w:szCs w:val="32"/>
        </w:rPr>
        <w:t>1</w:t>
      </w:r>
      <w:r w:rsidRPr="00700E0D">
        <w:rPr>
          <w:rFonts w:ascii="Times New Roman" w:eastAsia="楷体_GB2312" w:hAnsi="Times New Roman" w:cs="Times New Roman"/>
          <w:snapToGrid w:val="0"/>
          <w:kern w:val="0"/>
          <w:sz w:val="32"/>
          <w:szCs w:val="32"/>
        </w:rPr>
        <w:t>、要把握产业方向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。坚持做优</w:t>
      </w:r>
      <w:proofErr w:type="gramStart"/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一</w:t>
      </w:r>
      <w:proofErr w:type="gramEnd"/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产、</w:t>
      </w:r>
      <w:proofErr w:type="gramStart"/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做强二产</w:t>
      </w:r>
      <w:proofErr w:type="gramEnd"/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、做大</w:t>
      </w:r>
      <w:r w:rsidRPr="00700E0D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lastRenderedPageBreak/>
        <w:t>三产：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农业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要以提高综合效益为目标，以大葱、龙山小米等优势产业为抓手，树立特色品牌，延伸产业链条，提升综合收益。要加强水电路灯基础保障，提高农田整体质量，夯实农业基础。要结合美丽乡村建设，将农业与文化旅游等紧密结合，促进农民增收致富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工业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是全区经济的支撑，要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对接省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十强产业、市十大千亿级振兴产业，找准产业发展方向，做大做强主导产业。高端装备制造是我们基础最好、竞争优势最明显的产业，要立足引领全省装备制造产业发展的目标，集中力量重点突破。生物制药、精细化工、新材料、信息技术等产业具备了一定条件，要加强政策引导扶持，通过招商引资、扶持本土等多种方式，加快做大做强。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像食品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饮料、建筑产业化等，我们也具备了一定基础，要继续予以扶持服务，促进稳定增长。服务业发展要加快做大。重点是以文化旅游为引领，以华侨城、明水古城等大项目带动，用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控股、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文旅集团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等实施大整合，加快引爆型项目建设，整合区内优势资源，形成文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旅产业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发展整体合力。同时，科学谋划金融、物流、商贸等业态发展，形成完善的服务保障体系。</w:t>
      </w:r>
    </w:p>
    <w:p w:rsidR="00013349" w:rsidRPr="00700E0D" w:rsidRDefault="002D1399" w:rsidP="009D2E5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楷体_GB2312" w:hAnsi="Times New Roman" w:cs="Times New Roman"/>
          <w:sz w:val="32"/>
          <w:szCs w:val="32"/>
        </w:rPr>
        <w:t>2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、要明确招商方向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。这次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动能转换比学赶超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项目建设观摩评议活动，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书记、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市长都非常重视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双招双引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，要求作为头等大事来抓，就是要求时间和精力的一半要用来招商引资。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一是更加突出项目质量。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对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双招双引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项目既要数量也要质量，宁要质量不要数量，由招商引资向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招商选资转变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。对科技研发类的平台项目，要坚持合作共赢、舍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lastRenderedPageBreak/>
        <w:t>得精神和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不求所有、但求所在，不求所在、但求所用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理念，以科技成果就地产业化为落脚点和主攻方向，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积极引办各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类产业研究院、技术转移中心、实验室等，通过科技成果转化孵化形成经济增长点。要突出实体经济项目，结合我区产业特点，集中引进带动能力强的大项目好项目。对服务业项目，要突出大型商业综合体项目，形成大的拉动作用。写字楼等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业态要根据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实际需要。物流类项目要积极引进物流总部，以发展线上线下交易为重点。实体物流市场建设以满足我区需求为原则，不贪大求全、不多占土地。</w:t>
      </w:r>
      <w:r w:rsidRPr="00700E0D">
        <w:rPr>
          <w:rFonts w:ascii="Times New Roman" w:eastAsia="仿宋" w:hAnsi="Times New Roman" w:cs="Times New Roman"/>
          <w:kern w:val="0"/>
          <w:sz w:val="32"/>
          <w:szCs w:val="32"/>
        </w:rPr>
        <w:t>农业类项目，以现代种养业、农产品深加工、休闲观光农业等为方向，引进和培育壮大一批农业龙头企业，鼓励企业积极探索农工融合、农商融合、</w:t>
      </w:r>
      <w:proofErr w:type="gramStart"/>
      <w:r w:rsidRPr="00700E0D">
        <w:rPr>
          <w:rFonts w:ascii="Times New Roman" w:eastAsia="仿宋" w:hAnsi="Times New Roman" w:cs="Times New Roman"/>
          <w:kern w:val="0"/>
          <w:sz w:val="32"/>
          <w:szCs w:val="32"/>
        </w:rPr>
        <w:t>农旅融合</w:t>
      </w:r>
      <w:proofErr w:type="gramEnd"/>
      <w:r w:rsidRPr="00700E0D">
        <w:rPr>
          <w:rFonts w:ascii="Times New Roman" w:eastAsia="仿宋" w:hAnsi="Times New Roman" w:cs="Times New Roman"/>
          <w:kern w:val="0"/>
          <w:sz w:val="32"/>
          <w:szCs w:val="32"/>
        </w:rPr>
        <w:t>，加快三产融合的步伐。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二是创新招商方式。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要拓宽信息渠道，注重信息获取、分析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研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判，认真进行梳理，增强针对性。要发挥招商小分队作用，注重研究好我们招什么、对方需要什么，提高招商引资的融合度。要充分运用三方机构实施社会招商，及时兑现奖励政策，提高招商积极性。要注重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以商招商、以企引企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，通过优势企业积极引进战略合作伙伴，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与央企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、省企、外企实现对点招商、合作经营。</w:t>
      </w:r>
    </w:p>
    <w:p w:rsidR="00013349" w:rsidRPr="00700E0D" w:rsidRDefault="002D1399" w:rsidP="009D2E5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楷体_GB2312" w:hAnsi="Times New Roman" w:cs="Times New Roman"/>
          <w:sz w:val="32"/>
          <w:szCs w:val="32"/>
        </w:rPr>
        <w:t>3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、要找准创新方向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。可以说，科技和人才是今后发展的决定性因素。就我区来看，我们的创新体系还不健全，高端制造领域研发投入不足、高端人才缺乏等问题还较为普遍。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一是要舞起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XX</w:t>
      </w:r>
      <w:proofErr w:type="gramStart"/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科创走廊</w:t>
      </w:r>
      <w:proofErr w:type="gramEnd"/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这个龙头。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科创走廊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的提出，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lastRenderedPageBreak/>
        <w:t>得到了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市委市政府的高度认可，上升为市级大规划，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书记提出要把这个走廊打造成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硅谷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。我们要以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科创大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走廊的打造为强大引擎，以蓝海领航、双创基地、山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能智城为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平台支撑，构建政产学研金服用一体化工作格局，加大科研机构、人才团队引进，加大政策支持。要高起点规划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两侧布局，把有效空间释放出来，聘请顶尖团队规划布局，确保空间高效利用。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二是加快科技成果转化。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舞起龙头，目的是求来大雨，大雨就是众多科技成果的快速产业化。我们引进了较多的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高层次科创平台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等高校更是难得的资源，要充分利用好，与我区主导产业紧密结合，加快科技成果转化，形成更多产业项目。首先是促进我区传统企业的嫁接改造。我们这些企业有资金、有厂房、有市场，只要嫁接上新技术、新产品，就能够快速转型，我们要做好政产学研的对接，提高嫁接成活率。其次是鼓励创新创业。制定更加有效的激励政策，建设功能更加完善的孵化器，为各类人才创新创业提供有力支持。第三是以技术引项目，吸引外来企业到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对接技术，就地产业化。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三是促进人才培育和引进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。对于高端人才，我们制定了人才新政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条，实施人才安居工程，政策效应开始显现。下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步重点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是真正落实到位，形成更直接更有效的吸引力。要继续下气力引进高端科研机构和人才团队，落实人才新政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条，加快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人才房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建设，在政策、环境、平台等方面增强国内外高端人才来章创业、就业的吸引力。同时，要促进产业与教育的融合发展。推动产业发展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lastRenderedPageBreak/>
        <w:t>既需要科技研发的高端人才，也需要技艺娴熟的产业技术人才。我区有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所高职院校、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余万名师生，但企业用人难、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用人荒等问题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还是突出存在。一方面当前毕业生对工作本身要求高，传统制造业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占优势。另一方面，学校与企业脱节严重，技术人才的培养不能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适销对路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。对此，我们要发挥好优势，建立政府、行业协会与高校的合作共建机制，强化订单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式人才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培训，实现学院与企业的深度融合。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四是更加注重中小科技型企业的扶持培育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1" w:name="_Hlk530859223"/>
      <w:r w:rsidRPr="00700E0D">
        <w:rPr>
          <w:rFonts w:ascii="Times New Roman" w:eastAsia="仿宋_GB2312" w:hAnsi="Times New Roman" w:cs="Times New Roman"/>
          <w:sz w:val="32"/>
          <w:szCs w:val="32"/>
        </w:rPr>
        <w:t>在产业发展上，不能单纯以大小论英雄，要注重企业质量。我在德国学习培训时了解到，德国企业总数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99%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以上都是中小企业，占据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X%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X%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的市场份额，创造了全国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X%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的利税，而这些中小企业很多都是科技型企业，在行业细分领域处在前端，因而造就了很多百年企业。这说明中小企业是制造业发展的重要力量、是科技创新的重要源泉。所以，我们要把培育重点放在科技型企业和隐形冠军企业上。我区现有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家企业纳入全省隐形冠军企业数据库，对这些企业，要制定更加完善的扶持措施，促其精益求精，保持好行业领先位置。同时，要进一步筛选优质小企业，鼓励做精核心产品，形成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专精特新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特点，促进中小企业茁壮成长。</w:t>
      </w:r>
      <w:bookmarkEnd w:id="1"/>
    </w:p>
    <w:p w:rsidR="00013349" w:rsidRPr="00700E0D" w:rsidRDefault="002D1399" w:rsidP="009D2E5D">
      <w:pPr>
        <w:spacing w:line="560" w:lineRule="exact"/>
        <w:ind w:firstLineChars="225" w:firstLine="720"/>
        <w:rPr>
          <w:rFonts w:ascii="Times New Roman" w:eastAsia="黑体" w:hAnsi="Times New Roman" w:cs="Times New Roman"/>
          <w:sz w:val="32"/>
          <w:szCs w:val="32"/>
        </w:rPr>
      </w:pPr>
      <w:r w:rsidRPr="00700E0D">
        <w:rPr>
          <w:rFonts w:ascii="Times New Roman" w:eastAsia="黑体" w:hAnsi="Times New Roman" w:cs="Times New Roman"/>
          <w:sz w:val="32"/>
          <w:szCs w:val="32"/>
        </w:rPr>
        <w:t>三、合力攻坚</w:t>
      </w:r>
    </w:p>
    <w:p w:rsidR="00013349" w:rsidRPr="00700E0D" w:rsidRDefault="002D1399" w:rsidP="009D2E5D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00E0D">
        <w:rPr>
          <w:rFonts w:ascii="Times New Roman" w:eastAsia="仿宋_GB2312" w:hAnsi="Times New Roman" w:cs="Times New Roman"/>
          <w:sz w:val="32"/>
          <w:szCs w:val="32"/>
        </w:rPr>
        <w:t>产业发展是系统工程，是长期任务，需要全区上下拧成一股绳，找准突破口，创新办法，合力攻坚，努力取得更大实效。</w:t>
      </w:r>
    </w:p>
    <w:p w:rsidR="00013349" w:rsidRPr="00700E0D" w:rsidRDefault="002D1399" w:rsidP="009D2E5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楷体_GB2312" w:hAnsi="Times New Roman" w:cs="Times New Roman"/>
          <w:sz w:val="32"/>
          <w:szCs w:val="32"/>
        </w:rPr>
        <w:lastRenderedPageBreak/>
        <w:t>1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、以推进项目落地为根本，加快建设达效进度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。应当说，这两年我们引进落地的项目很多，其中不乏高端研发平台、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优质产业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项目。围绕项目落地各级都制定了一次办好的改革措施，但实事求是的讲，我们在推进项目落地上做的还不够，没有建立起高效的推进机制。有很多项目在对接的时候很热情、很积极，但项目签约后服务却跟不上，我们说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保姆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式服务，如果中途没有积极跟进，这些投资还会继续考虑留在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吗？我们要认真思考项目难推进、难开工的问题原因。项目落地是评价一个地方营商环境是否优化的首要指标。世界银行营商环境指标体系有十项，其中前四项都是关于项目落地的。我们要以等不起、坐不住、慢不得的紧迫感，把推进项目真落地、快落地放在首位，建立高效的工作机制，落实一个项目、一名区级领导、一个工作专班制度，一对一研究存在问题，台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账化落实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责任，销号制解决问题，以更高效率让项目早落地、早达效。</w:t>
      </w:r>
    </w:p>
    <w:p w:rsidR="00013349" w:rsidRPr="00700E0D" w:rsidRDefault="002D1399" w:rsidP="009D2E5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楷体_GB2312" w:hAnsi="Times New Roman" w:cs="Times New Roman"/>
          <w:sz w:val="32"/>
          <w:szCs w:val="32"/>
        </w:rPr>
        <w:t>2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、高标准推进园区载体建设。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从去年以来，我们高起点规划了十多个专业园区，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高层次人才创新创业基地、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智造新城、中小企业转型发展示范园、生物医药产业园、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化工园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等开工建设，经过一年的建设时间，已建设标准厂房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万平方米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，初步具备承接项目的条件。实践证明，我们通过专业园区的建设，促进了产业升级、企业集聚、管理高效、用地集约，是很好的发展模式，受到了区内搬迁企业、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引办项目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的高度认可。可以想象，我们通过打造高品质的园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lastRenderedPageBreak/>
        <w:t>区，能够培育一个集群、带动一方发展，甚至崛起一座新城。下步，在园区建设发展上，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要做到高品质建设、高质量入园、高水平管理。高品质建设，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就是要理念要超前，放眼长远、着眼高端，高起点规划园区布局、建设格局、功能配套，不能单纯的当作工业园区，要用城市的标准去规划建设，按照生产发展、生活便捷、生态优良的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三生协调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原则，把园区建设成为产业高地、城市新区。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智造新城一定要高起点建设，按照土地集约、高端项目集聚，定制化、标准化加快建设步伐。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化工园获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批后，这个资源不可多得，要格外珍惜，高标准建设发展好。要持续推进腾笼换业，充分化解过剩产能、淘汰落后产业、全面取缔散乱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污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企业，在这方面不能松懈、不能手软，把更多的资源和空间留给优质企业。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高质量入园，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就是一定要把好企业入园关，让那些有潜力、有科技含量的企业入驻，本地没有符合标准的就招商，确保入园企业质量，决不能让优质的空间资源降格使用。前段时间，我让政府办牵头，对首批拟搬迁入园的企业搞了一次调研，情况很不乐观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家企业总税收仅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亿元，税收过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万元的仅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家，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万元以下的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家，而用于这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家企业的搬迁补偿高达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亿元。我们这么好的园区，如果搬进去住的还是这些瓶瓶罐罐、散乱不堪，怎么能行？在企业入园上，大家一定要严格标准、严格好关，最大限度提高入园标准和用地标准，坚决杜低端企业进入。经信、环保、安监、科技等有关部门组成工作班子，对入园企业做好甄别，宁可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少而精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lastRenderedPageBreak/>
        <w:t>不能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多而乱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高水平管理。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管理出效益、管理出形象，特别是对于现代化园区，管理尤为重要。要成立专门团队、用专业人干专业事，对标先进，采用先进的管理理念、管理模式进行系统管理。要建立园区建设和搬迁入园协同机制，制定科学搬迁计划，倒计时管理，实现园区竣工和企业投产无缝衔接。水电暖等配套设施要统一规划、统一管理，规范有序。环境建设要提高到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创卫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创城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的标准，整个园区要干干净净、整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整洁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洁，就像孙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提出的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要有国家级开发区的样子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13349" w:rsidRPr="00700E0D" w:rsidRDefault="002D1399" w:rsidP="009D2E5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楷体_GB2312" w:hAnsi="Times New Roman" w:cs="Times New Roman"/>
          <w:sz w:val="32"/>
          <w:szCs w:val="32"/>
        </w:rPr>
        <w:t>3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、强力优化营商环境。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环境就是生产力，服务就是竞争力。今年来，我区围绕优化营商环境做了不少工作，取得了很好的成效，但实事求是的讲，全国各地都在落实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放管服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，都在优化营商环境，竞争非常激烈，我们的环境还有很多需要优化的地方。通过到企业调研、与企业座谈，根据企业反映，最为集中的有：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一是空间不足。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用地难是影响项目落地的重要原因。通过初步梳理，年底前供地即可开工的项目大约需要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亩的土地指标，用地指标缺口较大，不少投资大、效益好的重点项目无地可用。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二是金融支持不够。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金融服务实体经济作用发挥有限（企业反映比较集中）。我区虽然有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家银行机构，但存贷比只有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X%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左右，而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能达到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X%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达到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X%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。如果能够达到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X%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的话，我区贷款将增加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亿元，对经济的贡献能力可想而知。同时，在企业贷款过程中贷款门槛高、利率高、办事效率低等问题也很突出。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三是解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lastRenderedPageBreak/>
        <w:t>决实际问题不精准、不主动。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企业的情况千差万别，需要我们相关部门多调研，多了解，到一线、到企业解决问题。比如有些企业需要上市，历史原因房产证、土地证等手续不全，符合条件的如何解决？我们在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一次办成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改革方面下了不少功夫，但审批服务效率还有提升的空间。模拟审批是我区的创新，但是拿地即开工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走在了全市的前列，这方面我们还存在哪些短板和制约？另外，对于审批过程中的中介机构、第三方机构（企业主要反映环评审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批过程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中第三方机构服务不到位、甚至刁难企业）等监管不到位，影响了发展环境的整体提升。</w:t>
      </w:r>
    </w:p>
    <w:p w:rsidR="00013349" w:rsidRPr="00700E0D" w:rsidRDefault="002D1399" w:rsidP="009D2E5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700E0D">
        <w:rPr>
          <w:rFonts w:ascii="Times New Roman" w:eastAsia="仿宋_GB2312" w:hAnsi="Times New Roman" w:cs="Times New Roman"/>
          <w:sz w:val="32"/>
          <w:szCs w:val="32"/>
        </w:rPr>
        <w:t>下步，要坚持改革创新，用新机制、新模式、新措施推进新发展。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一是提升服务效能。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对此，我们要进一步加大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放管服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改革力度，进一步深化审批制度改革，推动信息系统整合共享，提高服务效能。要认真研究区级政策和市级审批权限，积极做好争取。要进一步细化优化对企业的政策扶持，把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真金白银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投向真正需要的、有广阔前景的企业，做到有诺必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践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。要加大对中介机构、第三方机构的监管，营造更加公平开放宽松的发展环境。</w:t>
      </w:r>
      <w:r w:rsidRPr="00700E0D">
        <w:rPr>
          <w:rFonts w:ascii="Times New Roman" w:eastAsia="仿宋_GB2312" w:hAnsi="Times New Roman" w:cs="Times New Roman"/>
          <w:b/>
          <w:bCs/>
          <w:sz w:val="32"/>
          <w:szCs w:val="32"/>
        </w:rPr>
        <w:t>二是提升金融保障能力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下步要对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银行机构税收贡献度、存贷比、信贷新增等指标综合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考量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，引导更多的金融血液注入实体经济中。大力发展直接融资，扎实推进规模企业规范化公司改制工作。壮大担保融资平台，设立中小企业转贷基金，解决中小企业还贷资金周转困难问题。引入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股权众筹平台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，通过资产整合、重组并购等方式，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lastRenderedPageBreak/>
        <w:t>引导关联中小企业加快股份制改造，实现组团发展。特别要运用好产业发展基金。</w:t>
      </w:r>
      <w:r w:rsidRPr="00700E0D">
        <w:rPr>
          <w:rFonts w:ascii="Times New Roman" w:eastAsia="仿宋_GB2312" w:hAnsi="Times New Roman" w:cs="Times New Roman"/>
          <w:kern w:val="0"/>
          <w:sz w:val="32"/>
          <w:szCs w:val="32"/>
        </w:rPr>
        <w:t>这是一个普遍的短板。全市</w:t>
      </w:r>
      <w:r w:rsidRPr="00700E0D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kern w:val="0"/>
          <w:sz w:val="32"/>
          <w:szCs w:val="32"/>
        </w:rPr>
        <w:t>亿新旧动能转换基金只有</w:t>
      </w:r>
      <w:r w:rsidRPr="00700E0D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proofErr w:type="gramStart"/>
      <w:r w:rsidRPr="00700E0D">
        <w:rPr>
          <w:rFonts w:ascii="Times New Roman" w:eastAsia="仿宋_GB2312" w:hAnsi="Times New Roman" w:cs="Times New Roman"/>
          <w:kern w:val="0"/>
          <w:sz w:val="32"/>
          <w:szCs w:val="32"/>
        </w:rPr>
        <w:t>支基金签</w:t>
      </w:r>
      <w:proofErr w:type="gramEnd"/>
      <w:r w:rsidRPr="00700E0D">
        <w:rPr>
          <w:rFonts w:ascii="Times New Roman" w:eastAsia="仿宋_GB2312" w:hAnsi="Times New Roman" w:cs="Times New Roman"/>
          <w:kern w:val="0"/>
          <w:sz w:val="32"/>
          <w:szCs w:val="32"/>
        </w:rPr>
        <w:t>了合作意向，实际支出只有</w:t>
      </w:r>
      <w:r w:rsidRPr="00700E0D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700E0D">
        <w:rPr>
          <w:rFonts w:ascii="Times New Roman" w:eastAsia="仿宋_GB2312" w:hAnsi="Times New Roman" w:cs="Times New Roman"/>
          <w:kern w:val="0"/>
          <w:sz w:val="32"/>
          <w:szCs w:val="32"/>
        </w:rPr>
        <w:t>亿元。我区在基金运用上情况更差。</w:t>
      </w:r>
      <w:proofErr w:type="gramStart"/>
      <w:r w:rsidRPr="00700E0D">
        <w:rPr>
          <w:rFonts w:ascii="Times New Roman" w:eastAsia="仿宋_GB2312" w:hAnsi="Times New Roman" w:cs="Times New Roman"/>
          <w:kern w:val="0"/>
          <w:sz w:val="32"/>
          <w:szCs w:val="32"/>
        </w:rPr>
        <w:t>下步要认真</w:t>
      </w:r>
      <w:proofErr w:type="gramEnd"/>
      <w:r w:rsidRPr="00700E0D">
        <w:rPr>
          <w:rFonts w:ascii="Times New Roman" w:eastAsia="仿宋_GB2312" w:hAnsi="Times New Roman" w:cs="Times New Roman"/>
          <w:kern w:val="0"/>
          <w:sz w:val="32"/>
          <w:szCs w:val="32"/>
        </w:rPr>
        <w:t>学习先进地区的经验做法，加快成立基金管理公司，加强对政府引导型基金的引导和监管工作，提高基金运作水平，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撬动更多社会资本</w:t>
      </w:r>
      <w:r w:rsidRPr="00700E0D">
        <w:rPr>
          <w:rFonts w:ascii="Times New Roman" w:eastAsia="仿宋_GB2312" w:hAnsi="Times New Roman" w:cs="Times New Roman"/>
          <w:kern w:val="0"/>
          <w:sz w:val="32"/>
          <w:szCs w:val="32"/>
        </w:rPr>
        <w:t>。要充分发挥财政资金引导作用，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加大对成长型中小企业、拟上市和挂牌企业等的支持，为企业发展注入更大活力。控股集团作为我区投融资的主体，要加快各类资产的注入，尽快具备融资条件，着重围绕资源资产化、资产资本化、资本证券化，做大规模，做实资本，做强实体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三是千方百计解决用地难题。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加强用地指标管理，全面盘活现有存量土地，针对重点区域开展腾笼换业，加强低效用地清理。充分挖掘一切可用之地。要加大土地整理力度，严格执行拆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违拆临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政策，努力拓展用地空间，通过收购、置换等市场化运作，引进集约利用土地类项目等方式。对项目用地要严格控制，从源头避免闲置低效用地，有效促进土地节约集约。</w:t>
      </w:r>
    </w:p>
    <w:p w:rsidR="00013349" w:rsidRPr="00700E0D" w:rsidRDefault="002D1399" w:rsidP="009D2E5D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700E0D">
        <w:rPr>
          <w:rFonts w:ascii="Times New Roman" w:eastAsia="楷体_GB2312" w:hAnsi="Times New Roman" w:cs="Times New Roman"/>
          <w:sz w:val="32"/>
          <w:szCs w:val="32"/>
        </w:rPr>
        <w:t>4</w:t>
      </w:r>
      <w:r w:rsidRPr="00700E0D">
        <w:rPr>
          <w:rFonts w:ascii="Times New Roman" w:eastAsia="楷体_GB2312" w:hAnsi="Times New Roman" w:cs="Times New Roman"/>
          <w:sz w:val="32"/>
          <w:szCs w:val="32"/>
        </w:rPr>
        <w:t>、强化担当落实。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思想认识统一了，目标要求树立了了，工作重点明确了，</w:t>
      </w:r>
      <w:proofErr w:type="gramStart"/>
      <w:r w:rsidRPr="00700E0D">
        <w:rPr>
          <w:rFonts w:ascii="Times New Roman" w:eastAsia="仿宋_GB2312" w:hAnsi="Times New Roman" w:cs="Times New Roman"/>
          <w:sz w:val="32"/>
          <w:szCs w:val="32"/>
        </w:rPr>
        <w:t>下步就需要</w:t>
      </w:r>
      <w:proofErr w:type="gramEnd"/>
      <w:r w:rsidRPr="00700E0D">
        <w:rPr>
          <w:rFonts w:ascii="Times New Roman" w:eastAsia="仿宋_GB2312" w:hAnsi="Times New Roman" w:cs="Times New Roman"/>
          <w:sz w:val="32"/>
          <w:szCs w:val="32"/>
        </w:rPr>
        <w:t>全区各级各部门领导干部、机关干部自我加压、敢于担当、真抓实干，凝心聚力把产业这个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龙头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扬起来。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一是落实责任。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各镇街、部门要把工作重心和着力点放在抓经济、抓产业发展上，主动担负起招商引资、推进项目、服务企业等任务，形成合力抓发展的工作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lastRenderedPageBreak/>
        <w:t>格局。</w:t>
      </w:r>
      <w:r w:rsidRPr="00700E0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各级领导干部必须要树牢扎实务实、脚踏实地的理念，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充分激发主动性、创造性，</w:t>
      </w:r>
      <w:r w:rsidRPr="00700E0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增强执行力、落实力，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勇当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拼命三郎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施工队长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00E0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不打折扣的落实好各项决策部署，营造一级做给一级看、一级带着一级干的良好氛围。</w:t>
      </w:r>
      <w:r w:rsidRPr="00700E0D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二是敢闯敢干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我们要实现争先进位的目标，必须要在解放思想上迈出更大步伐，要敢于大胆尝试、先行先试，不断的学习探索新知识、新方法、新模式，比如产业基金的使用等。正如孙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市长指出的，要敢于突破，凡是有利于经济社会发展的，凡是能为老百姓带来福祉的，在法律法规允许的范围内，我们都可以干。</w:t>
      </w:r>
      <w:r w:rsidRPr="00700E0D">
        <w:rPr>
          <w:rFonts w:ascii="Times New Roman" w:eastAsia="仿宋_GB2312" w:hAnsi="Times New Roman" w:cs="Times New Roman"/>
          <w:b/>
          <w:sz w:val="32"/>
          <w:szCs w:val="32"/>
        </w:rPr>
        <w:t>三是加强考核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。近期，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XX</w:t>
      </w:r>
      <w:r w:rsidRPr="00700E0D">
        <w:rPr>
          <w:rFonts w:ascii="Times New Roman" w:eastAsia="仿宋_GB2312" w:hAnsi="Times New Roman" w:cs="Times New Roman"/>
          <w:sz w:val="32"/>
          <w:szCs w:val="32"/>
        </w:rPr>
        <w:t>市出台了《绩效管理条例》，本月开始施行，主要目的就是进一步提高工作效能，提升公共管理水平，激励干事创业、担当作为。我们要充分借鉴好这个条例，完善我区的考核办法，鲜明的把支持产业发展这个导向树立起来，用好考核这个指挥棒，充分调动起大家你追我敢、力争上游的积极性，共同推动我区产业实现更高层次、更优质量、更大规模的发展。</w:t>
      </w:r>
    </w:p>
    <w:p w:rsidR="00013349" w:rsidRPr="00700E0D" w:rsidRDefault="00013349" w:rsidP="009D2E5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013349" w:rsidRPr="00700E0D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B8" w:rsidRDefault="009D18B8">
      <w:r>
        <w:separator/>
      </w:r>
    </w:p>
  </w:endnote>
  <w:endnote w:type="continuationSeparator" w:id="0">
    <w:p w:rsidR="009D18B8" w:rsidRDefault="009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2528"/>
    </w:sdtPr>
    <w:sdtEndPr/>
    <w:sdtContent>
      <w:p w:rsidR="00013349" w:rsidRDefault="002D13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:rsidR="00013349" w:rsidRDefault="000133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B8" w:rsidRDefault="009D18B8">
      <w:r>
        <w:separator/>
      </w:r>
    </w:p>
  </w:footnote>
  <w:footnote w:type="continuationSeparator" w:id="0">
    <w:p w:rsidR="009D18B8" w:rsidRDefault="009D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E3" w:rsidRDefault="005D4EE3" w:rsidP="005D4EE3">
    <w:pPr>
      <w:pStyle w:val="a7"/>
      <w:rPr>
        <w:szCs w:val="24"/>
      </w:rPr>
    </w:pPr>
    <w:r>
      <w:rPr>
        <w:noProof/>
      </w:rPr>
      <w:drawing>
        <wp:inline distT="0" distB="0" distL="0" distR="0">
          <wp:extent cx="605790" cy="605790"/>
          <wp:effectExtent l="0" t="0" r="381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</w:rPr>
      <w:t>识别二</w:t>
    </w:r>
    <w:proofErr w:type="gramStart"/>
    <w:r>
      <w:rPr>
        <w:rFonts w:hint="eastAsia"/>
        <w:sz w:val="24"/>
      </w:rPr>
      <w:t>维码进入</w:t>
    </w:r>
    <w:proofErr w:type="gramEnd"/>
    <w:r>
      <w:rPr>
        <w:rFonts w:hint="eastAsia"/>
        <w:sz w:val="24"/>
      </w:rPr>
      <w:t>笔杆子家园开通会员即可免费使用</w:t>
    </w:r>
    <w:r>
      <w:rPr>
        <w:sz w:val="24"/>
      </w:rPr>
      <w:t>1000</w:t>
    </w:r>
    <w:r>
      <w:rPr>
        <w:rFonts w:hint="eastAsia"/>
        <w:sz w:val="24"/>
      </w:rPr>
      <w:t>万字精品资料</w:t>
    </w:r>
  </w:p>
  <w:p w:rsidR="005D4EE3" w:rsidRPr="005D4EE3" w:rsidRDefault="005D4E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B6"/>
    <w:rsid w:val="000029DA"/>
    <w:rsid w:val="00006B62"/>
    <w:rsid w:val="00010B6C"/>
    <w:rsid w:val="00013349"/>
    <w:rsid w:val="00013B1F"/>
    <w:rsid w:val="000158D3"/>
    <w:rsid w:val="000160D8"/>
    <w:rsid w:val="00016F67"/>
    <w:rsid w:val="00017C34"/>
    <w:rsid w:val="00026FBD"/>
    <w:rsid w:val="000274D2"/>
    <w:rsid w:val="0003574D"/>
    <w:rsid w:val="00035759"/>
    <w:rsid w:val="00036B57"/>
    <w:rsid w:val="00040FE1"/>
    <w:rsid w:val="00041054"/>
    <w:rsid w:val="00046F06"/>
    <w:rsid w:val="00061A7F"/>
    <w:rsid w:val="0006352A"/>
    <w:rsid w:val="00063F91"/>
    <w:rsid w:val="00071395"/>
    <w:rsid w:val="00074206"/>
    <w:rsid w:val="00074474"/>
    <w:rsid w:val="00075255"/>
    <w:rsid w:val="00075333"/>
    <w:rsid w:val="00077956"/>
    <w:rsid w:val="000808BA"/>
    <w:rsid w:val="00081F8B"/>
    <w:rsid w:val="00085BDC"/>
    <w:rsid w:val="0008622C"/>
    <w:rsid w:val="00090FEA"/>
    <w:rsid w:val="00096338"/>
    <w:rsid w:val="000A63B7"/>
    <w:rsid w:val="000B1B2E"/>
    <w:rsid w:val="000B6D7D"/>
    <w:rsid w:val="000C0A65"/>
    <w:rsid w:val="000C1300"/>
    <w:rsid w:val="000C1F7E"/>
    <w:rsid w:val="000C4238"/>
    <w:rsid w:val="000C5C4E"/>
    <w:rsid w:val="000C60F9"/>
    <w:rsid w:val="000C6AC1"/>
    <w:rsid w:val="000D304A"/>
    <w:rsid w:val="000D37B7"/>
    <w:rsid w:val="000D7203"/>
    <w:rsid w:val="000D7264"/>
    <w:rsid w:val="000D75D9"/>
    <w:rsid w:val="000E1BE2"/>
    <w:rsid w:val="000E3EF9"/>
    <w:rsid w:val="000F3F8F"/>
    <w:rsid w:val="000F788D"/>
    <w:rsid w:val="0010381E"/>
    <w:rsid w:val="00106FC7"/>
    <w:rsid w:val="00107A7B"/>
    <w:rsid w:val="001136B2"/>
    <w:rsid w:val="001228EF"/>
    <w:rsid w:val="00124DCB"/>
    <w:rsid w:val="00125606"/>
    <w:rsid w:val="00125E42"/>
    <w:rsid w:val="00126EC6"/>
    <w:rsid w:val="00135FE4"/>
    <w:rsid w:val="00137969"/>
    <w:rsid w:val="00143E8A"/>
    <w:rsid w:val="001456AE"/>
    <w:rsid w:val="001539A2"/>
    <w:rsid w:val="00160185"/>
    <w:rsid w:val="001608A5"/>
    <w:rsid w:val="00160D82"/>
    <w:rsid w:val="00162E85"/>
    <w:rsid w:val="00163803"/>
    <w:rsid w:val="001653D4"/>
    <w:rsid w:val="00166057"/>
    <w:rsid w:val="0017102E"/>
    <w:rsid w:val="0017468F"/>
    <w:rsid w:val="00184DFB"/>
    <w:rsid w:val="0018618D"/>
    <w:rsid w:val="00191B58"/>
    <w:rsid w:val="00191D22"/>
    <w:rsid w:val="00194725"/>
    <w:rsid w:val="00195A3C"/>
    <w:rsid w:val="001A00A9"/>
    <w:rsid w:val="001A4AA6"/>
    <w:rsid w:val="001A66A6"/>
    <w:rsid w:val="001A6B34"/>
    <w:rsid w:val="001B41E6"/>
    <w:rsid w:val="001B4A65"/>
    <w:rsid w:val="001C2789"/>
    <w:rsid w:val="001C389F"/>
    <w:rsid w:val="001C6BAC"/>
    <w:rsid w:val="001C7636"/>
    <w:rsid w:val="001D3F4F"/>
    <w:rsid w:val="001D508A"/>
    <w:rsid w:val="001E1CB9"/>
    <w:rsid w:val="001E2AF7"/>
    <w:rsid w:val="001F1130"/>
    <w:rsid w:val="001F2659"/>
    <w:rsid w:val="001F604E"/>
    <w:rsid w:val="00200865"/>
    <w:rsid w:val="00201422"/>
    <w:rsid w:val="00201D70"/>
    <w:rsid w:val="002053F4"/>
    <w:rsid w:val="00210777"/>
    <w:rsid w:val="0021099E"/>
    <w:rsid w:val="00212C08"/>
    <w:rsid w:val="002131F9"/>
    <w:rsid w:val="002149AD"/>
    <w:rsid w:val="002152B7"/>
    <w:rsid w:val="0021779C"/>
    <w:rsid w:val="002260B1"/>
    <w:rsid w:val="00226E63"/>
    <w:rsid w:val="00231C20"/>
    <w:rsid w:val="00235C3D"/>
    <w:rsid w:val="00235F6F"/>
    <w:rsid w:val="002368E7"/>
    <w:rsid w:val="002372A9"/>
    <w:rsid w:val="00242811"/>
    <w:rsid w:val="00247157"/>
    <w:rsid w:val="00251F9D"/>
    <w:rsid w:val="00253E47"/>
    <w:rsid w:val="00257AF5"/>
    <w:rsid w:val="00260F2C"/>
    <w:rsid w:val="002626B5"/>
    <w:rsid w:val="0026292B"/>
    <w:rsid w:val="00267FB4"/>
    <w:rsid w:val="00270ADA"/>
    <w:rsid w:val="002722D0"/>
    <w:rsid w:val="002729C0"/>
    <w:rsid w:val="002758B7"/>
    <w:rsid w:val="00284D0A"/>
    <w:rsid w:val="002938C2"/>
    <w:rsid w:val="0029554C"/>
    <w:rsid w:val="00296CE7"/>
    <w:rsid w:val="002A281B"/>
    <w:rsid w:val="002A2D15"/>
    <w:rsid w:val="002A6657"/>
    <w:rsid w:val="002B03E4"/>
    <w:rsid w:val="002B5B61"/>
    <w:rsid w:val="002B61EB"/>
    <w:rsid w:val="002B7049"/>
    <w:rsid w:val="002C1753"/>
    <w:rsid w:val="002C61C0"/>
    <w:rsid w:val="002D1399"/>
    <w:rsid w:val="002D219D"/>
    <w:rsid w:val="002D319E"/>
    <w:rsid w:val="002D3BFF"/>
    <w:rsid w:val="002E6BD4"/>
    <w:rsid w:val="002E6F03"/>
    <w:rsid w:val="002F644B"/>
    <w:rsid w:val="002F66EF"/>
    <w:rsid w:val="00301E82"/>
    <w:rsid w:val="003110FF"/>
    <w:rsid w:val="003120C6"/>
    <w:rsid w:val="003120F9"/>
    <w:rsid w:val="00313D4B"/>
    <w:rsid w:val="0031492F"/>
    <w:rsid w:val="003152FA"/>
    <w:rsid w:val="00317884"/>
    <w:rsid w:val="00333EAB"/>
    <w:rsid w:val="00335BA8"/>
    <w:rsid w:val="003441B8"/>
    <w:rsid w:val="003507F8"/>
    <w:rsid w:val="00355346"/>
    <w:rsid w:val="00365AC7"/>
    <w:rsid w:val="00371C25"/>
    <w:rsid w:val="00371E72"/>
    <w:rsid w:val="00373090"/>
    <w:rsid w:val="00374465"/>
    <w:rsid w:val="00375888"/>
    <w:rsid w:val="00375F1B"/>
    <w:rsid w:val="00384893"/>
    <w:rsid w:val="003852ED"/>
    <w:rsid w:val="00390E65"/>
    <w:rsid w:val="003933D5"/>
    <w:rsid w:val="003A052A"/>
    <w:rsid w:val="003A1427"/>
    <w:rsid w:val="003A3D0C"/>
    <w:rsid w:val="003A6500"/>
    <w:rsid w:val="003B1879"/>
    <w:rsid w:val="003B3B36"/>
    <w:rsid w:val="003B74E4"/>
    <w:rsid w:val="003B753D"/>
    <w:rsid w:val="003C5BED"/>
    <w:rsid w:val="003C72F0"/>
    <w:rsid w:val="003D3B10"/>
    <w:rsid w:val="003D450E"/>
    <w:rsid w:val="003D4E0E"/>
    <w:rsid w:val="003E45C4"/>
    <w:rsid w:val="003E654F"/>
    <w:rsid w:val="003E6CFE"/>
    <w:rsid w:val="003F3AB1"/>
    <w:rsid w:val="00401FEA"/>
    <w:rsid w:val="004041CC"/>
    <w:rsid w:val="00411DB9"/>
    <w:rsid w:val="00412AD1"/>
    <w:rsid w:val="00413B5D"/>
    <w:rsid w:val="00422FF8"/>
    <w:rsid w:val="0043130E"/>
    <w:rsid w:val="00440B10"/>
    <w:rsid w:val="004454A8"/>
    <w:rsid w:val="004474AA"/>
    <w:rsid w:val="0045098A"/>
    <w:rsid w:val="00465236"/>
    <w:rsid w:val="00465614"/>
    <w:rsid w:val="004668BF"/>
    <w:rsid w:val="00471EDA"/>
    <w:rsid w:val="00471F99"/>
    <w:rsid w:val="004730C9"/>
    <w:rsid w:val="004755F1"/>
    <w:rsid w:val="00482570"/>
    <w:rsid w:val="00482CFA"/>
    <w:rsid w:val="004866DF"/>
    <w:rsid w:val="00493509"/>
    <w:rsid w:val="004A3FD2"/>
    <w:rsid w:val="004A4F0E"/>
    <w:rsid w:val="004A4FA7"/>
    <w:rsid w:val="004B00E3"/>
    <w:rsid w:val="004B140F"/>
    <w:rsid w:val="004B79FA"/>
    <w:rsid w:val="004C67CB"/>
    <w:rsid w:val="004E4223"/>
    <w:rsid w:val="004E6245"/>
    <w:rsid w:val="004E78BA"/>
    <w:rsid w:val="004F6354"/>
    <w:rsid w:val="00506F09"/>
    <w:rsid w:val="0051053D"/>
    <w:rsid w:val="00511BB5"/>
    <w:rsid w:val="00515843"/>
    <w:rsid w:val="005169CE"/>
    <w:rsid w:val="00520C79"/>
    <w:rsid w:val="005230BE"/>
    <w:rsid w:val="0052512E"/>
    <w:rsid w:val="005265C8"/>
    <w:rsid w:val="00527DBA"/>
    <w:rsid w:val="00540021"/>
    <w:rsid w:val="00544327"/>
    <w:rsid w:val="0054727F"/>
    <w:rsid w:val="00553736"/>
    <w:rsid w:val="00553C8B"/>
    <w:rsid w:val="005560C0"/>
    <w:rsid w:val="00564C8C"/>
    <w:rsid w:val="0056723F"/>
    <w:rsid w:val="005727B6"/>
    <w:rsid w:val="00574905"/>
    <w:rsid w:val="005823AA"/>
    <w:rsid w:val="0058507A"/>
    <w:rsid w:val="00596E92"/>
    <w:rsid w:val="00597823"/>
    <w:rsid w:val="005A0EC8"/>
    <w:rsid w:val="005A21FA"/>
    <w:rsid w:val="005A36C1"/>
    <w:rsid w:val="005A4070"/>
    <w:rsid w:val="005A59E4"/>
    <w:rsid w:val="005A70B9"/>
    <w:rsid w:val="005A7A3F"/>
    <w:rsid w:val="005B049C"/>
    <w:rsid w:val="005B28DF"/>
    <w:rsid w:val="005B3F13"/>
    <w:rsid w:val="005B5489"/>
    <w:rsid w:val="005B647A"/>
    <w:rsid w:val="005C122A"/>
    <w:rsid w:val="005C266E"/>
    <w:rsid w:val="005C34B3"/>
    <w:rsid w:val="005C48FE"/>
    <w:rsid w:val="005D4EE3"/>
    <w:rsid w:val="005D6369"/>
    <w:rsid w:val="005D6909"/>
    <w:rsid w:val="005D6DBE"/>
    <w:rsid w:val="005E367B"/>
    <w:rsid w:val="005E3CF8"/>
    <w:rsid w:val="005E418A"/>
    <w:rsid w:val="005E60ED"/>
    <w:rsid w:val="005E68CA"/>
    <w:rsid w:val="005E6E82"/>
    <w:rsid w:val="005F3992"/>
    <w:rsid w:val="00600DF3"/>
    <w:rsid w:val="006036A6"/>
    <w:rsid w:val="00607663"/>
    <w:rsid w:val="00610266"/>
    <w:rsid w:val="00612D42"/>
    <w:rsid w:val="00623978"/>
    <w:rsid w:val="0062464E"/>
    <w:rsid w:val="00626942"/>
    <w:rsid w:val="00627322"/>
    <w:rsid w:val="0062733A"/>
    <w:rsid w:val="00630817"/>
    <w:rsid w:val="00630A6C"/>
    <w:rsid w:val="00632EEB"/>
    <w:rsid w:val="0063529E"/>
    <w:rsid w:val="006533EF"/>
    <w:rsid w:val="006539DB"/>
    <w:rsid w:val="006553C6"/>
    <w:rsid w:val="00657BCD"/>
    <w:rsid w:val="00657F08"/>
    <w:rsid w:val="00662073"/>
    <w:rsid w:val="00663B1C"/>
    <w:rsid w:val="00664C97"/>
    <w:rsid w:val="006733B8"/>
    <w:rsid w:val="00675081"/>
    <w:rsid w:val="00675230"/>
    <w:rsid w:val="0067608F"/>
    <w:rsid w:val="00676D3A"/>
    <w:rsid w:val="00680495"/>
    <w:rsid w:val="006813F2"/>
    <w:rsid w:val="006944E6"/>
    <w:rsid w:val="006A00F9"/>
    <w:rsid w:val="006A3A19"/>
    <w:rsid w:val="006B20B9"/>
    <w:rsid w:val="006B5F6E"/>
    <w:rsid w:val="006C0F74"/>
    <w:rsid w:val="006C31FD"/>
    <w:rsid w:val="006C7408"/>
    <w:rsid w:val="006C7DDC"/>
    <w:rsid w:val="006D26B3"/>
    <w:rsid w:val="006D593B"/>
    <w:rsid w:val="006D7520"/>
    <w:rsid w:val="006E2C40"/>
    <w:rsid w:val="006E3DD8"/>
    <w:rsid w:val="006E7F1D"/>
    <w:rsid w:val="006F2582"/>
    <w:rsid w:val="006F56C0"/>
    <w:rsid w:val="00700E0D"/>
    <w:rsid w:val="00707EAC"/>
    <w:rsid w:val="00707F0D"/>
    <w:rsid w:val="00723231"/>
    <w:rsid w:val="00727676"/>
    <w:rsid w:val="007277F0"/>
    <w:rsid w:val="00727864"/>
    <w:rsid w:val="00733465"/>
    <w:rsid w:val="00737F5F"/>
    <w:rsid w:val="007461A0"/>
    <w:rsid w:val="00751561"/>
    <w:rsid w:val="00764E07"/>
    <w:rsid w:val="00766432"/>
    <w:rsid w:val="0077280C"/>
    <w:rsid w:val="0077516D"/>
    <w:rsid w:val="007759C1"/>
    <w:rsid w:val="00782505"/>
    <w:rsid w:val="00784F79"/>
    <w:rsid w:val="007857E7"/>
    <w:rsid w:val="007879D5"/>
    <w:rsid w:val="00794CB1"/>
    <w:rsid w:val="00795E4E"/>
    <w:rsid w:val="007966AB"/>
    <w:rsid w:val="007A3132"/>
    <w:rsid w:val="007A3B9E"/>
    <w:rsid w:val="007A56DC"/>
    <w:rsid w:val="007A7AF4"/>
    <w:rsid w:val="007B60E1"/>
    <w:rsid w:val="007C33D9"/>
    <w:rsid w:val="007C3519"/>
    <w:rsid w:val="007C63A6"/>
    <w:rsid w:val="007C6A03"/>
    <w:rsid w:val="007D111F"/>
    <w:rsid w:val="007D33FC"/>
    <w:rsid w:val="007E17D2"/>
    <w:rsid w:val="007E3790"/>
    <w:rsid w:val="007E71FC"/>
    <w:rsid w:val="007F00E3"/>
    <w:rsid w:val="007F0496"/>
    <w:rsid w:val="007F0898"/>
    <w:rsid w:val="007F45D3"/>
    <w:rsid w:val="007F5255"/>
    <w:rsid w:val="007F61F4"/>
    <w:rsid w:val="00800032"/>
    <w:rsid w:val="00801D53"/>
    <w:rsid w:val="00806311"/>
    <w:rsid w:val="0081055E"/>
    <w:rsid w:val="0081098E"/>
    <w:rsid w:val="0081547E"/>
    <w:rsid w:val="008166C0"/>
    <w:rsid w:val="0081745F"/>
    <w:rsid w:val="00821259"/>
    <w:rsid w:val="00822364"/>
    <w:rsid w:val="00822BF1"/>
    <w:rsid w:val="00826A88"/>
    <w:rsid w:val="00843191"/>
    <w:rsid w:val="0085766F"/>
    <w:rsid w:val="00857A8A"/>
    <w:rsid w:val="00863170"/>
    <w:rsid w:val="00867E27"/>
    <w:rsid w:val="00871733"/>
    <w:rsid w:val="00875555"/>
    <w:rsid w:val="00877AFE"/>
    <w:rsid w:val="0088010C"/>
    <w:rsid w:val="00880E5C"/>
    <w:rsid w:val="00883FB7"/>
    <w:rsid w:val="00884990"/>
    <w:rsid w:val="0088731A"/>
    <w:rsid w:val="00890E5C"/>
    <w:rsid w:val="00891EBC"/>
    <w:rsid w:val="008A0BBB"/>
    <w:rsid w:val="008A22F7"/>
    <w:rsid w:val="008A3B6A"/>
    <w:rsid w:val="008A4BBA"/>
    <w:rsid w:val="008A58AD"/>
    <w:rsid w:val="008A5C03"/>
    <w:rsid w:val="008B3332"/>
    <w:rsid w:val="008B55F8"/>
    <w:rsid w:val="008B6537"/>
    <w:rsid w:val="008C0DED"/>
    <w:rsid w:val="008C336A"/>
    <w:rsid w:val="008D1EB3"/>
    <w:rsid w:val="008E0B8C"/>
    <w:rsid w:val="008E3A50"/>
    <w:rsid w:val="008F41C3"/>
    <w:rsid w:val="008F6FF1"/>
    <w:rsid w:val="00911DD5"/>
    <w:rsid w:val="00913C80"/>
    <w:rsid w:val="00913DAA"/>
    <w:rsid w:val="00916F86"/>
    <w:rsid w:val="009234B3"/>
    <w:rsid w:val="009234C3"/>
    <w:rsid w:val="00927C38"/>
    <w:rsid w:val="009312ED"/>
    <w:rsid w:val="00934948"/>
    <w:rsid w:val="0093659A"/>
    <w:rsid w:val="00936F1D"/>
    <w:rsid w:val="00937325"/>
    <w:rsid w:val="00940B06"/>
    <w:rsid w:val="009416E9"/>
    <w:rsid w:val="009417DE"/>
    <w:rsid w:val="0094280D"/>
    <w:rsid w:val="00942D9F"/>
    <w:rsid w:val="00944ED7"/>
    <w:rsid w:val="009538F4"/>
    <w:rsid w:val="009608F0"/>
    <w:rsid w:val="009643D2"/>
    <w:rsid w:val="00970A79"/>
    <w:rsid w:val="00970FA5"/>
    <w:rsid w:val="009742DE"/>
    <w:rsid w:val="009804EC"/>
    <w:rsid w:val="009846AF"/>
    <w:rsid w:val="00986035"/>
    <w:rsid w:val="00987CDB"/>
    <w:rsid w:val="00991480"/>
    <w:rsid w:val="009929F8"/>
    <w:rsid w:val="009A4698"/>
    <w:rsid w:val="009D18B8"/>
    <w:rsid w:val="009D2E5D"/>
    <w:rsid w:val="009D318E"/>
    <w:rsid w:val="009D638F"/>
    <w:rsid w:val="009E5249"/>
    <w:rsid w:val="009E6D2C"/>
    <w:rsid w:val="009F13EE"/>
    <w:rsid w:val="009F4780"/>
    <w:rsid w:val="009F73C1"/>
    <w:rsid w:val="00A004A9"/>
    <w:rsid w:val="00A04B9A"/>
    <w:rsid w:val="00A257B4"/>
    <w:rsid w:val="00A30921"/>
    <w:rsid w:val="00A322C3"/>
    <w:rsid w:val="00A332DB"/>
    <w:rsid w:val="00A44F87"/>
    <w:rsid w:val="00A450EE"/>
    <w:rsid w:val="00A501B2"/>
    <w:rsid w:val="00A50AA7"/>
    <w:rsid w:val="00A52AD6"/>
    <w:rsid w:val="00A53DB5"/>
    <w:rsid w:val="00A61904"/>
    <w:rsid w:val="00A639E7"/>
    <w:rsid w:val="00A77144"/>
    <w:rsid w:val="00A84B7C"/>
    <w:rsid w:val="00A97E92"/>
    <w:rsid w:val="00AA2C44"/>
    <w:rsid w:val="00AA2E16"/>
    <w:rsid w:val="00AA3235"/>
    <w:rsid w:val="00AA4C7E"/>
    <w:rsid w:val="00AA4FC1"/>
    <w:rsid w:val="00AB0505"/>
    <w:rsid w:val="00AB6227"/>
    <w:rsid w:val="00AC0615"/>
    <w:rsid w:val="00AC0913"/>
    <w:rsid w:val="00AC39A2"/>
    <w:rsid w:val="00AC3FE1"/>
    <w:rsid w:val="00AD0909"/>
    <w:rsid w:val="00AD0C32"/>
    <w:rsid w:val="00AD31AA"/>
    <w:rsid w:val="00AE0414"/>
    <w:rsid w:val="00AE3562"/>
    <w:rsid w:val="00AF2A57"/>
    <w:rsid w:val="00AF389A"/>
    <w:rsid w:val="00AF49FD"/>
    <w:rsid w:val="00B03FCB"/>
    <w:rsid w:val="00B109F4"/>
    <w:rsid w:val="00B143F9"/>
    <w:rsid w:val="00B15E1A"/>
    <w:rsid w:val="00B2516F"/>
    <w:rsid w:val="00B35865"/>
    <w:rsid w:val="00B4277B"/>
    <w:rsid w:val="00B45899"/>
    <w:rsid w:val="00B46114"/>
    <w:rsid w:val="00B51426"/>
    <w:rsid w:val="00B52F67"/>
    <w:rsid w:val="00B6107B"/>
    <w:rsid w:val="00B6732C"/>
    <w:rsid w:val="00B7589C"/>
    <w:rsid w:val="00B80F95"/>
    <w:rsid w:val="00B87731"/>
    <w:rsid w:val="00B93625"/>
    <w:rsid w:val="00B93F88"/>
    <w:rsid w:val="00B94261"/>
    <w:rsid w:val="00BA30B2"/>
    <w:rsid w:val="00BA3B9A"/>
    <w:rsid w:val="00BA3E6E"/>
    <w:rsid w:val="00BA5948"/>
    <w:rsid w:val="00BB090C"/>
    <w:rsid w:val="00BB2ACD"/>
    <w:rsid w:val="00BB31FD"/>
    <w:rsid w:val="00BB3DA6"/>
    <w:rsid w:val="00BC321B"/>
    <w:rsid w:val="00BC4B7D"/>
    <w:rsid w:val="00BC607F"/>
    <w:rsid w:val="00BC61A9"/>
    <w:rsid w:val="00BD0C82"/>
    <w:rsid w:val="00BD1537"/>
    <w:rsid w:val="00BD19AD"/>
    <w:rsid w:val="00BD3047"/>
    <w:rsid w:val="00BE6CB0"/>
    <w:rsid w:val="00BF01A2"/>
    <w:rsid w:val="00C023CE"/>
    <w:rsid w:val="00C02793"/>
    <w:rsid w:val="00C02853"/>
    <w:rsid w:val="00C02ED5"/>
    <w:rsid w:val="00C03657"/>
    <w:rsid w:val="00C06577"/>
    <w:rsid w:val="00C137DA"/>
    <w:rsid w:val="00C162D9"/>
    <w:rsid w:val="00C204EF"/>
    <w:rsid w:val="00C2219C"/>
    <w:rsid w:val="00C23BD7"/>
    <w:rsid w:val="00C27375"/>
    <w:rsid w:val="00C30E60"/>
    <w:rsid w:val="00C34EA6"/>
    <w:rsid w:val="00C37BD8"/>
    <w:rsid w:val="00C37FF7"/>
    <w:rsid w:val="00C412CC"/>
    <w:rsid w:val="00C44301"/>
    <w:rsid w:val="00C473FB"/>
    <w:rsid w:val="00C4786B"/>
    <w:rsid w:val="00C5138C"/>
    <w:rsid w:val="00C53433"/>
    <w:rsid w:val="00C6141F"/>
    <w:rsid w:val="00C66190"/>
    <w:rsid w:val="00C709CB"/>
    <w:rsid w:val="00C70CAA"/>
    <w:rsid w:val="00C711C4"/>
    <w:rsid w:val="00C81EFA"/>
    <w:rsid w:val="00C87082"/>
    <w:rsid w:val="00C874CB"/>
    <w:rsid w:val="00C916F9"/>
    <w:rsid w:val="00C95224"/>
    <w:rsid w:val="00C97FD8"/>
    <w:rsid w:val="00CA365B"/>
    <w:rsid w:val="00CA3DEF"/>
    <w:rsid w:val="00CA7565"/>
    <w:rsid w:val="00CB0940"/>
    <w:rsid w:val="00CC3534"/>
    <w:rsid w:val="00CD291E"/>
    <w:rsid w:val="00CE28F4"/>
    <w:rsid w:val="00CE6237"/>
    <w:rsid w:val="00CE664F"/>
    <w:rsid w:val="00CE6814"/>
    <w:rsid w:val="00CF4BDF"/>
    <w:rsid w:val="00CF5035"/>
    <w:rsid w:val="00CF58B9"/>
    <w:rsid w:val="00CF5CDF"/>
    <w:rsid w:val="00D01DC4"/>
    <w:rsid w:val="00D02B8D"/>
    <w:rsid w:val="00D03824"/>
    <w:rsid w:val="00D06C95"/>
    <w:rsid w:val="00D14E2F"/>
    <w:rsid w:val="00D22A19"/>
    <w:rsid w:val="00D24040"/>
    <w:rsid w:val="00D31DDB"/>
    <w:rsid w:val="00D37537"/>
    <w:rsid w:val="00D4147E"/>
    <w:rsid w:val="00D46608"/>
    <w:rsid w:val="00D470E8"/>
    <w:rsid w:val="00D535FB"/>
    <w:rsid w:val="00D55A5A"/>
    <w:rsid w:val="00D70B96"/>
    <w:rsid w:val="00D71551"/>
    <w:rsid w:val="00D76ACE"/>
    <w:rsid w:val="00D87BBD"/>
    <w:rsid w:val="00D93263"/>
    <w:rsid w:val="00D979BA"/>
    <w:rsid w:val="00DA63DB"/>
    <w:rsid w:val="00DB0B60"/>
    <w:rsid w:val="00DB5772"/>
    <w:rsid w:val="00DB6805"/>
    <w:rsid w:val="00DC059E"/>
    <w:rsid w:val="00DC1E06"/>
    <w:rsid w:val="00DC2084"/>
    <w:rsid w:val="00DC2C8A"/>
    <w:rsid w:val="00DD0BB5"/>
    <w:rsid w:val="00DD18A1"/>
    <w:rsid w:val="00DE1797"/>
    <w:rsid w:val="00DE1F94"/>
    <w:rsid w:val="00DE2512"/>
    <w:rsid w:val="00DE2899"/>
    <w:rsid w:val="00DE31FF"/>
    <w:rsid w:val="00DE3C78"/>
    <w:rsid w:val="00DE6051"/>
    <w:rsid w:val="00DF4DA8"/>
    <w:rsid w:val="00E04FC7"/>
    <w:rsid w:val="00E14AA2"/>
    <w:rsid w:val="00E15D25"/>
    <w:rsid w:val="00E178B0"/>
    <w:rsid w:val="00E179AB"/>
    <w:rsid w:val="00E236D3"/>
    <w:rsid w:val="00E3125B"/>
    <w:rsid w:val="00E32164"/>
    <w:rsid w:val="00E35794"/>
    <w:rsid w:val="00E36079"/>
    <w:rsid w:val="00E443D7"/>
    <w:rsid w:val="00E44ED9"/>
    <w:rsid w:val="00E45353"/>
    <w:rsid w:val="00E47D28"/>
    <w:rsid w:val="00E54620"/>
    <w:rsid w:val="00E64F4A"/>
    <w:rsid w:val="00E667FD"/>
    <w:rsid w:val="00E672C5"/>
    <w:rsid w:val="00E70329"/>
    <w:rsid w:val="00E741B0"/>
    <w:rsid w:val="00E76941"/>
    <w:rsid w:val="00E776FD"/>
    <w:rsid w:val="00E916E4"/>
    <w:rsid w:val="00EA6375"/>
    <w:rsid w:val="00EC081C"/>
    <w:rsid w:val="00EC3114"/>
    <w:rsid w:val="00ED0AB9"/>
    <w:rsid w:val="00ED1577"/>
    <w:rsid w:val="00ED3AEA"/>
    <w:rsid w:val="00ED47F8"/>
    <w:rsid w:val="00ED6DCF"/>
    <w:rsid w:val="00EF079F"/>
    <w:rsid w:val="00EF7E12"/>
    <w:rsid w:val="00F007CA"/>
    <w:rsid w:val="00F05626"/>
    <w:rsid w:val="00F11414"/>
    <w:rsid w:val="00F146C4"/>
    <w:rsid w:val="00F1632F"/>
    <w:rsid w:val="00F20B67"/>
    <w:rsid w:val="00F25981"/>
    <w:rsid w:val="00F323F4"/>
    <w:rsid w:val="00F32B31"/>
    <w:rsid w:val="00F34915"/>
    <w:rsid w:val="00F35C26"/>
    <w:rsid w:val="00F406B9"/>
    <w:rsid w:val="00F4418A"/>
    <w:rsid w:val="00F4682B"/>
    <w:rsid w:val="00F52945"/>
    <w:rsid w:val="00F5375F"/>
    <w:rsid w:val="00F5397B"/>
    <w:rsid w:val="00F555A4"/>
    <w:rsid w:val="00F61928"/>
    <w:rsid w:val="00F67831"/>
    <w:rsid w:val="00F71133"/>
    <w:rsid w:val="00F72ABF"/>
    <w:rsid w:val="00F73566"/>
    <w:rsid w:val="00F76D72"/>
    <w:rsid w:val="00F86009"/>
    <w:rsid w:val="00FA34C8"/>
    <w:rsid w:val="00FA3C9E"/>
    <w:rsid w:val="00FA4F7C"/>
    <w:rsid w:val="00FB0730"/>
    <w:rsid w:val="00FB0F35"/>
    <w:rsid w:val="00FB1D29"/>
    <w:rsid w:val="00FB4F44"/>
    <w:rsid w:val="00FB500C"/>
    <w:rsid w:val="00FB6ACC"/>
    <w:rsid w:val="00FC43D3"/>
    <w:rsid w:val="00FC708F"/>
    <w:rsid w:val="00FC7C68"/>
    <w:rsid w:val="00FD074E"/>
    <w:rsid w:val="00FD441B"/>
    <w:rsid w:val="00FD64B1"/>
    <w:rsid w:val="00FE0680"/>
    <w:rsid w:val="00FE1078"/>
    <w:rsid w:val="00FE3E5A"/>
    <w:rsid w:val="00FE5574"/>
    <w:rsid w:val="00FF18CD"/>
    <w:rsid w:val="27121027"/>
    <w:rsid w:val="2B86514E"/>
    <w:rsid w:val="321E3560"/>
    <w:rsid w:val="6B7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64653-1893-4570-A170-C60DC73B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7%BB%8F%E6%B5%8E%E5%BB%BA%E8%AE%BE&amp;tn=SE_PcZhidaonwhc_ngpagmjz&amp;rsv_dl=gh_pc_zhid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BB%8F%E6%B5%8E%E5%BB%BA%E8%AE%BE&amp;tn=SE_PcZhidaonwhc_ngpagmjz&amp;rsv_dl=gh_pc_zhid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1B3E6-50DB-487D-9818-AAEBE9CB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1398</Words>
  <Characters>7974</Characters>
  <Application>Microsoft Office Word</Application>
  <DocSecurity>0</DocSecurity>
  <Lines>66</Lines>
  <Paragraphs>18</Paragraphs>
  <ScaleCrop>false</ScaleCrop>
  <Company>Microsoft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 志鹏</dc:creator>
  <cp:lastModifiedBy>bj</cp:lastModifiedBy>
  <cp:revision>8</cp:revision>
  <cp:lastPrinted>2018-12-21T08:32:00Z</cp:lastPrinted>
  <dcterms:created xsi:type="dcterms:W3CDTF">2018-12-21T13:11:00Z</dcterms:created>
  <dcterms:modified xsi:type="dcterms:W3CDTF">2018-12-25T15:00:00Z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2052-11.1.0.8205</vt:lpwstr>
  </property>
</Properties>
</file>