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00" w:lineRule="exact"/>
        <w:ind w:firstLine="560" w:firstLineChars="200"/>
        <w:rPr>
          <w:color w:val="auto"/>
          <w:spacing w:val="8"/>
          <w:sz w:val="28"/>
          <w:szCs w:val="28"/>
        </w:rPr>
      </w:pPr>
      <w:r>
        <w:rPr>
          <w:rStyle w:val="6"/>
          <w:rFonts w:cs="Arial"/>
          <w:color w:val="auto"/>
          <w:sz w:val="28"/>
          <w:szCs w:val="28"/>
        </w:rPr>
        <w:t>73年前，毛</w:t>
      </w:r>
      <w:r>
        <w:rPr>
          <w:rStyle w:val="6"/>
          <w:rFonts w:hint="eastAsia" w:cs="Arial"/>
          <w:color w:val="auto"/>
          <w:sz w:val="28"/>
          <w:szCs w:val="28"/>
        </w:rPr>
        <w:t>主席</w:t>
      </w:r>
      <w:r>
        <w:rPr>
          <w:rStyle w:val="6"/>
          <w:rFonts w:cs="Arial"/>
          <w:color w:val="auto"/>
          <w:sz w:val="28"/>
          <w:szCs w:val="28"/>
        </w:rPr>
        <w:t>用“进京赶考”向周</w:t>
      </w:r>
      <w:r>
        <w:rPr>
          <w:rStyle w:val="6"/>
          <w:rFonts w:hint="eastAsia" w:cs="Arial"/>
          <w:color w:val="auto"/>
          <w:sz w:val="28"/>
          <w:szCs w:val="28"/>
        </w:rPr>
        <w:t>恩来总理</w:t>
      </w:r>
      <w:r>
        <w:rPr>
          <w:rStyle w:val="6"/>
          <w:rFonts w:cs="Arial"/>
          <w:color w:val="auto"/>
          <w:sz w:val="28"/>
          <w:szCs w:val="28"/>
        </w:rPr>
        <w:t>形容建立中华人民共和国前的心情。</w:t>
      </w:r>
      <w:r>
        <w:rPr>
          <w:rStyle w:val="6"/>
          <w:rFonts w:hint="eastAsia" w:cs="Arial"/>
          <w:color w:val="auto"/>
          <w:sz w:val="28"/>
          <w:szCs w:val="28"/>
        </w:rPr>
        <w:t>前不久</w:t>
      </w:r>
      <w:r>
        <w:rPr>
          <w:rStyle w:val="6"/>
          <w:rFonts w:cs="Arial"/>
          <w:color w:val="auto"/>
          <w:sz w:val="28"/>
          <w:szCs w:val="28"/>
        </w:rPr>
        <w:t>，习</w:t>
      </w:r>
      <w:r>
        <w:rPr>
          <w:rStyle w:val="6"/>
          <w:rFonts w:hint="eastAsia" w:cs="Arial"/>
          <w:color w:val="auto"/>
          <w:sz w:val="28"/>
          <w:szCs w:val="28"/>
        </w:rPr>
        <w:t>主席</w:t>
      </w:r>
      <w:r>
        <w:rPr>
          <w:rStyle w:val="6"/>
          <w:rFonts w:cs="Arial"/>
          <w:color w:val="auto"/>
          <w:sz w:val="28"/>
          <w:szCs w:val="28"/>
        </w:rPr>
        <w:t>在二十大报告里</w:t>
      </w:r>
      <w:r>
        <w:rPr>
          <w:rStyle w:val="6"/>
          <w:rFonts w:hint="eastAsia" w:cs="Arial"/>
          <w:color w:val="auto"/>
          <w:sz w:val="28"/>
          <w:szCs w:val="28"/>
        </w:rPr>
        <w:t>提到</w:t>
      </w:r>
      <w:r>
        <w:rPr>
          <w:rStyle w:val="6"/>
          <w:rFonts w:cs="Arial"/>
          <w:color w:val="auto"/>
          <w:sz w:val="28"/>
          <w:szCs w:val="28"/>
        </w:rPr>
        <w:t>：</w:t>
      </w:r>
      <w:r>
        <w:rPr>
          <w:rFonts w:hint="eastAsia"/>
          <w:color w:val="auto"/>
          <w:spacing w:val="8"/>
          <w:sz w:val="28"/>
          <w:szCs w:val="28"/>
        </w:rPr>
        <w:t>“过去一百年，中国共产党向人民、向历史交出了一份优异的答卷。现在，中国共产党团结带领中国人民又踏上了第二个百年奋斗目标新的赶考之路。”走好新的赶考路，要时刻牢记“江山就是人民，人民就是江山”，要坚定历史自信，永葆生机活力，要坚定理想信念，提高党性修养，始终保持昂扬的斗志、饱满的热情、旺盛的干劲，持续从党史学习教育中汲取精神力量，争做新时代优秀共产党员。</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r>
        <w:rPr>
          <w:rStyle w:val="5"/>
          <w:rFonts w:hint="eastAsia"/>
          <w:color w:val="auto"/>
          <w:spacing w:val="8"/>
          <w:sz w:val="28"/>
          <w:szCs w:val="28"/>
        </w:rPr>
        <w:t>一、从百年党史中提升政治站位，弄清楚“为什么”</w:t>
      </w:r>
    </w:p>
    <w:p>
      <w:pPr>
        <w:pStyle w:val="2"/>
        <w:shd w:val="clear" w:color="auto" w:fill="FAFAFB"/>
        <w:spacing w:before="0" w:beforeAutospacing="0" w:after="0" w:afterAutospacing="0" w:line="400" w:lineRule="exact"/>
        <w:ind w:firstLine="592" w:firstLineChars="200"/>
        <w:jc w:val="both"/>
        <w:rPr>
          <w:color w:val="auto"/>
          <w:spacing w:val="8"/>
          <w:sz w:val="28"/>
          <w:szCs w:val="28"/>
        </w:rPr>
      </w:pPr>
      <w:r>
        <w:rPr>
          <w:rFonts w:hint="eastAsia"/>
          <w:color w:val="auto"/>
          <w:spacing w:val="8"/>
          <w:sz w:val="28"/>
          <w:szCs w:val="28"/>
        </w:rPr>
        <w:t>从建党的开天辟地，到新中国成立的改天换地，到改革开放的翻天覆地，再到党的十八以来党和国家事业取得历史性成就、发生历史性变革的惊天动地，党史记载着苦难辉煌，展示着浴血荣光，汇聚着实现民族复兴的浩荡能量。今天我们学习党史，首先要弄清楚“为什么学”。</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r>
        <w:rPr>
          <w:rStyle w:val="5"/>
          <w:rFonts w:hint="eastAsia"/>
          <w:color w:val="auto"/>
          <w:spacing w:val="8"/>
          <w:sz w:val="28"/>
          <w:szCs w:val="28"/>
        </w:rPr>
        <w:t>（一）深刻认识坚持党史学习教育是坚定理想信念的重要举措。</w:t>
      </w:r>
      <w:r>
        <w:rPr>
          <w:rFonts w:hint="eastAsia"/>
          <w:color w:val="auto"/>
          <w:spacing w:val="8"/>
          <w:sz w:val="28"/>
          <w:szCs w:val="28"/>
        </w:rPr>
        <w:t>习近平总书记指出，理想信念就是共产党人精神上的“钙”，没有理想信念，理想信念不坚定，精神上就会“缺钙”，就会得“软骨病”。我们党的一百年，是矢志践行初心使命的一百年，是创造辉煌开辟未来的一百年。在百年的接续奋斗中，我们党领导人民创造了伟大历史，铸就了伟大精神，形成了宝贵经验，实现了中华民族从站起来、富起来到强起来的伟大飞跃。立足中国共产党百年华诞的重大时刻和“两个一百年”历史交汇的关键节点，我们开展党史学习教育，目的就是要推动全体党员从党的非凡历程中领会马克思主义是如何深刻改变中国的，思考马克思主义为什么“行”，深刻认识马克思主义是立党立国之本、强国之基，坚定信仰信念，加强党性修养，把牢正确方向，更加自觉地用马克思主义基本原理和马克思主义中国化成果立根铸魂、固本培元、强筋健骨。</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r>
        <w:rPr>
          <w:rStyle w:val="5"/>
          <w:rFonts w:hint="eastAsia"/>
          <w:color w:val="auto"/>
          <w:spacing w:val="8"/>
          <w:sz w:val="28"/>
          <w:szCs w:val="28"/>
        </w:rPr>
        <w:t>（二）深刻认识坚持党史学习教育是传承光荣传统的现实抓手。</w:t>
      </w:r>
      <w:r>
        <w:rPr>
          <w:rFonts w:hint="eastAsia"/>
          <w:color w:val="auto"/>
          <w:spacing w:val="8"/>
          <w:sz w:val="28"/>
          <w:szCs w:val="28"/>
        </w:rPr>
        <w:t>党的光荣传统和优良作风是激励我们不畏艰难、勇往直前的宝贵精神财富。回顾党的百年历史，从石库门到天安门，从兴业路到复兴路，我们党之所以能够团结带领人民取得革命、建设、改革的伟大成就，很重要的一条就是党在长期实践中培育并坚持了一整套光荣传统和优良作风。始终做到对党忠诚，坚持理论联系实际，坚持密切联系群众，用好批评和自我批评这个武器，敢于斗争、善于斗争，永远艰苦奋斗，这些光荣传统和优良作风，是我们党性质和宗旨的集中体现，是我们党区别于其他政党的显著标志。当今世界正经历百年未有之大变局，我们正处在实现中华民族伟大复兴的关键时期，立足新发展阶段，贯彻新发展理念，构建新发展格局，面临着许多风险和考验。我们坚持开展党史学习教育，目的就是要不断推动全体党员深刻认识红色政权来之不易、新中国来之不易、中国特色社会主义来之不易，深刻体悟共产党人不畏强敌、不惧风险、敢于斗争、勇于胜利的风骨和品质，传承红色基因，赓续精神血脉，切实把好传统带进新征程，把好作风弘扬在新时代，凝聚起勇于担当、善于作为的强大力量。</w:t>
      </w:r>
    </w:p>
    <w:p>
      <w:pPr>
        <w:pStyle w:val="2"/>
        <w:shd w:val="clear" w:color="auto" w:fill="FAFAFB"/>
        <w:spacing w:before="0" w:beforeAutospacing="0" w:after="0" w:afterAutospacing="0" w:line="400" w:lineRule="exact"/>
        <w:ind w:firstLine="594" w:firstLineChars="200"/>
        <w:jc w:val="both"/>
        <w:rPr>
          <w:rFonts w:hint="default" w:eastAsia="宋体"/>
          <w:color w:val="auto"/>
          <w:spacing w:val="8"/>
          <w:sz w:val="28"/>
          <w:szCs w:val="28"/>
          <w:lang w:val="en-US" w:eastAsia="zh-CN"/>
        </w:rPr>
      </w:pPr>
      <w:r>
        <w:rPr>
          <w:rStyle w:val="5"/>
          <w:rFonts w:hint="eastAsia"/>
          <w:color w:val="auto"/>
          <w:spacing w:val="8"/>
          <w:sz w:val="28"/>
          <w:szCs w:val="28"/>
        </w:rPr>
        <w:t>（三）深刻认识坚持党史学习教育是站稳群众立场的不竭动力。</w:t>
      </w:r>
      <w:r>
        <w:rPr>
          <w:rFonts w:hint="eastAsia"/>
          <w:color w:val="auto"/>
          <w:spacing w:val="8"/>
          <w:sz w:val="28"/>
          <w:szCs w:val="28"/>
        </w:rPr>
        <w:t>我们党的历史，是一部践行初心使命的历史，也是一部党与人民心连心、同呼吸、共命运的历史。从建国初期的“一穷二白”，到成为世界第二大经济体、第一大工业国、第一大货物贸易国、第一大外汇储备国，综合国力和国际影响力实现历史性跨越。2020年国内生产总值更是突破100万亿元大关，建成覆盖近14亿人的社会保障网，中国贫困人口全部摆脱贫困，创造了人类减贫史上的奇迹；“两弹一星”、杂交水稻、天问一号、月球采样、北斗导航系统、深海探测、C919大飞机、天眼望远镜等重大科技成果相继问世，青藏铁路、三峡工程、南水北调、西气东输、西电东送、港珠澳大桥等国家工程捷报频传，高铁、网购、移动支付、共享经济等引领潮流。习近平总书记深刻指出，江山就是人民，人民就是江山，人心向背关系党的生死存亡，赢得人民信任，得到人民支持，党就能够克服任何困难，就能够无往而不胜，反之我们将一事无成，甚至走向衰败。坚持党史学习教育，目的就是要推动全体党员干部深刻认识到，人民是我们党执政的最大底气，是我们强党兴国的根本所在，始终牢记全心全意为人民服务的根本宗旨，始终把人民放在心中最高位置，自觉坚持群众立场，践行群众路线，永远同人民群众想在一起、干在一起，始终保持党同人民群众的血肉联系，切实增强砥砺奋进的不竭动力。</w:t>
      </w:r>
      <w:r>
        <w:rPr>
          <w:rFonts w:hint="eastAsia"/>
          <w:color w:val="auto"/>
          <w:spacing w:val="8"/>
          <w:sz w:val="28"/>
          <w:szCs w:val="28"/>
          <w:lang w:val="en-US" w:eastAsia="zh-CN"/>
        </w:rPr>
        <w:t>www.biganer.net</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bookmarkStart w:id="0" w:name="_GoBack"/>
      <w:bookmarkEnd w:id="0"/>
      <w:r>
        <w:rPr>
          <w:rStyle w:val="5"/>
          <w:rFonts w:hint="eastAsia"/>
          <w:color w:val="auto"/>
          <w:spacing w:val="8"/>
          <w:sz w:val="28"/>
          <w:szCs w:val="28"/>
        </w:rPr>
        <w:t>二、从百年党史中汲取奋进力量，弄清楚“怎么做”</w:t>
      </w:r>
    </w:p>
    <w:p>
      <w:pPr>
        <w:pStyle w:val="2"/>
        <w:shd w:val="clear" w:color="auto" w:fill="FAFAFB"/>
        <w:spacing w:before="0" w:beforeAutospacing="0" w:after="0" w:afterAutospacing="0" w:line="400" w:lineRule="exact"/>
        <w:ind w:firstLine="592" w:firstLineChars="200"/>
        <w:jc w:val="both"/>
        <w:rPr>
          <w:color w:val="auto"/>
          <w:spacing w:val="8"/>
          <w:sz w:val="28"/>
          <w:szCs w:val="28"/>
        </w:rPr>
      </w:pPr>
      <w:r>
        <w:rPr>
          <w:rFonts w:hint="eastAsia"/>
          <w:color w:val="auto"/>
          <w:spacing w:val="8"/>
          <w:sz w:val="28"/>
          <w:szCs w:val="28"/>
        </w:rPr>
        <w:t>回顾百年党史，党之所以不断茁壮成长壮大，就在于我们党善于发现问题、解决问题，善于同现实问题做斗争，在一次次的斗争中完善党的制度，健全党的理论，发展党的力量。我们要在坚持党史学习教育过程中，善于从党史中汲取斗争经验，提高斗争能力，熟练掌握运用马克思主义立场、方法解决当前现实问题。</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r>
        <w:rPr>
          <w:rStyle w:val="5"/>
          <w:rFonts w:hint="eastAsia"/>
          <w:color w:val="auto"/>
          <w:spacing w:val="8"/>
          <w:sz w:val="28"/>
          <w:szCs w:val="28"/>
        </w:rPr>
        <w:t>一是牢固树立党章意识。</w:t>
      </w:r>
      <w:r>
        <w:rPr>
          <w:rFonts w:hint="eastAsia"/>
          <w:color w:val="auto"/>
          <w:spacing w:val="8"/>
          <w:sz w:val="28"/>
          <w:szCs w:val="28"/>
        </w:rPr>
        <w:t>党的十八大召开之后，习近平总书记在2012年11月20日出版的《人民日报》上发表署名文章，要求全党“认真学习党章、严格遵守党章”。习近平总书记指出，“党章是党的总章程，集中体现了党的性质和宗旨、党的理论和路线方针政策、党的重要主张，规定了党的重要制度和体制机制，是全党必须共同遵守的根本行为规范。”他强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当前，中国共产党作为一个拥有9</w:t>
      </w:r>
      <w:r>
        <w:rPr>
          <w:color w:val="auto"/>
          <w:spacing w:val="8"/>
          <w:sz w:val="28"/>
          <w:szCs w:val="28"/>
        </w:rPr>
        <w:t>600</w:t>
      </w:r>
      <w:r>
        <w:rPr>
          <w:rFonts w:hint="eastAsia"/>
          <w:color w:val="auto"/>
          <w:spacing w:val="8"/>
          <w:sz w:val="28"/>
          <w:szCs w:val="28"/>
        </w:rPr>
        <w:t>余万名党员的政党，已经成为世界上最大的执政党。党员的思想意识、纪律观念、行为规范，直接影响我们党的执政力乃至生命力。从严要求党员特别是党员领导干部，最根本的就是要严格遵守党章。</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r>
        <w:rPr>
          <w:rStyle w:val="5"/>
          <w:rFonts w:hint="eastAsia"/>
          <w:color w:val="auto"/>
          <w:spacing w:val="8"/>
          <w:sz w:val="28"/>
          <w:szCs w:val="28"/>
        </w:rPr>
        <w:t>二是切实增强学习能力。</w:t>
      </w:r>
      <w:r>
        <w:rPr>
          <w:rFonts w:hint="eastAsia"/>
          <w:color w:val="auto"/>
          <w:spacing w:val="8"/>
          <w:sz w:val="28"/>
          <w:szCs w:val="28"/>
        </w:rPr>
        <w:t>早在延安时期，毛泽东同志就曾经指出：“我们队伍里有一种恐慌，不是经济恐慌，也不是政治恐慌，而是本领恐慌”。他还把学习形象地比喻成“开铺子”：“存货不多，取一点、少一点，不久就要告罄，不进货就要关门倒闭。”当今时代，知识更新的周期大大缩短，各种新知识、新情况、新事物层出不穷，这是从宏观上来看学习的重要性。从微观上看，对于普通人而言，农耕时代，一个人读几年书，够用一辈子（过去高小就算知识分子了），工业时代，一个人读十几年书，才够用一辈子，到了知识经济时代，一个人学一辈子，才能跟上时代前进的脚步，过去讲“活到老，学到老”，是一种追求，现在讲就是一种必须。党员干部要把学习作为自觉行为和习惯培养，就像穿衣吃饭一样。特别是在互联网大行其道的今天，我们尤其要注意避免低级趣味和碎片化、快餐式的学习，希望大家多读一些纸质经典书籍，静心清心守心，远离手机、平板等电子产品。如今，如何担负起历史使命是我们每名党员面临的时代课题，我们要立足本职岗位，自觉拓展知识外延，不断提升专业能力。</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r>
        <w:rPr>
          <w:rStyle w:val="5"/>
          <w:rFonts w:hint="eastAsia"/>
          <w:color w:val="auto"/>
          <w:spacing w:val="8"/>
          <w:sz w:val="28"/>
          <w:szCs w:val="28"/>
        </w:rPr>
        <w:t>三是牢牢把握从严要求。</w:t>
      </w:r>
      <w:r>
        <w:rPr>
          <w:rFonts w:hint="eastAsia"/>
          <w:color w:val="auto"/>
          <w:spacing w:val="8"/>
          <w:sz w:val="28"/>
          <w:szCs w:val="28"/>
        </w:rPr>
        <w:t>“打铁还需自身硬”，习近平总书记常用这句朴实无华却掷地有声的话来强调从严治党的重要性。“中国共产党的领导是中国特色社会主义最本质的特征”，这一论断阐明了中国特色社会主义的本质，抓住了共产党执政规律的核心，是全面从严治党的逻辑起点。全面从严治党，基础是“全面”，核心是“从严”。习近平总书记要求，“凡是影响党的创造力、凝聚力、战斗力的问题都要及时解决，凡是损害党的先进性和纯洁性的病症都要认真医治，凡是滋生在党的健康肌体上的毒瘤都要坚决祛除”。“凡是”，着眼的是“全面”；“及时”“认真”“坚决”，体现的是“从严”。</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r>
        <w:rPr>
          <w:rStyle w:val="5"/>
          <w:rFonts w:hint="eastAsia"/>
          <w:color w:val="auto"/>
          <w:spacing w:val="8"/>
          <w:sz w:val="28"/>
          <w:szCs w:val="28"/>
        </w:rPr>
        <w:t>三、从百年党史中激发奋勇动力，弄清楚“如何干”</w:t>
      </w:r>
    </w:p>
    <w:p>
      <w:pPr>
        <w:pStyle w:val="2"/>
        <w:shd w:val="clear" w:color="auto" w:fill="FAFAFB"/>
        <w:spacing w:before="0" w:beforeAutospacing="0" w:after="0" w:afterAutospacing="0" w:line="400" w:lineRule="exact"/>
        <w:ind w:firstLine="592" w:firstLineChars="200"/>
        <w:jc w:val="both"/>
        <w:rPr>
          <w:rFonts w:hint="default" w:eastAsia="宋体"/>
          <w:color w:val="auto"/>
          <w:spacing w:val="8"/>
          <w:sz w:val="28"/>
          <w:szCs w:val="28"/>
          <w:lang w:val="en-US" w:eastAsia="zh-CN"/>
        </w:rPr>
      </w:pPr>
      <w:r>
        <w:rPr>
          <w:rFonts w:hint="eastAsia"/>
          <w:color w:val="auto"/>
          <w:spacing w:val="8"/>
          <w:sz w:val="28"/>
          <w:szCs w:val="28"/>
        </w:rPr>
        <w:t>坚持党史学习教育，是党员政治生活中的一件大事。作为从事机关党建工作的专责部门，我认为将坚持党史学习教育作为重大政治任务抓紧抓实的基础上，更要注重学用结合，用党史教育学习的方式方法指导机关党建任务落实落细，将党史学习教育的成效转化为抓促机关党建高质量发展的强大动力，切实做到“两手抓两促进”，以新的工作业绩来检验党史学习教育成效。</w:t>
      </w:r>
      <w:r>
        <w:rPr>
          <w:rFonts w:hint="eastAsia"/>
          <w:color w:val="auto"/>
          <w:spacing w:val="8"/>
          <w:sz w:val="28"/>
          <w:szCs w:val="28"/>
          <w:lang w:val="en-US" w:eastAsia="zh-CN"/>
        </w:rPr>
        <w:t>www.biganer.net</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r>
        <w:rPr>
          <w:rStyle w:val="5"/>
          <w:rFonts w:hint="eastAsia"/>
          <w:color w:val="auto"/>
          <w:spacing w:val="8"/>
          <w:sz w:val="28"/>
          <w:szCs w:val="28"/>
        </w:rPr>
        <w:t>一是坚持勤学善思，讲政治、有信念，笃定“革命理想高于天”的政治追求。</w:t>
      </w:r>
      <w:r>
        <w:rPr>
          <w:rFonts w:hint="eastAsia"/>
          <w:color w:val="auto"/>
          <w:spacing w:val="8"/>
          <w:sz w:val="28"/>
          <w:szCs w:val="28"/>
        </w:rPr>
        <w:t>“围绕中心、建设队伍、服务群众”是机关党建工作的职责定位。作为我们直属机关工委，面对下面庞大党员群体，如何建设队伍、发挥作用，我一直在思考，就是要在党员日常教育管理上下功夫、做文章。2019年5月6日中共中央印发了《中国共产党党员教育管理工作条例》，《条例》以党章为根本遵循，总结吸收实践创新成果，对党员教育管理的内容、方式、程序等作出规范，是新时代党员教育管理工作的基本遵循。2019年11月11日，中共中央办公厅印发的《2019—2023年全国党员教育培训工作规划》中对党组织书记和党员培训做出规定，要求基层党组织书记每年至少参加1次县级以上党委举办的集中轮训，对新任基层党组织书记一般应在半年内进行任职培训。党员每年参加集中培训和集体学习时间一般不少于32学时，基层党组织书记和班子成员每年参加集中培训和集体学习时间不少于56学时、至少参加1次集中培训。党员教育“是什么”“为什么”“抓什么”“如何抓”确实也不是三言两语能够说清道明的。应作为我们日常工作的重要一环，通过专题培训、座谈交流、宣传引导、演讲征文等多种方式，抓在经常、严在日常，广泛凝聚思想共识，激活内力动力，实现广大党员干部在更高层次上听党话、感党恩、跟党走，在更高水平上主动为、积极干，推动中心工作、服务中心工作。</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r>
        <w:rPr>
          <w:rStyle w:val="5"/>
          <w:rFonts w:hint="eastAsia"/>
          <w:color w:val="auto"/>
          <w:spacing w:val="8"/>
          <w:sz w:val="28"/>
          <w:szCs w:val="28"/>
        </w:rPr>
        <w:t>二是坚持抓建并举，讲规矩、强管理，坚定“守土有责守土负责守土担责”的政治决心。</w:t>
      </w:r>
      <w:r>
        <w:rPr>
          <w:rFonts w:hint="eastAsia"/>
          <w:color w:val="auto"/>
          <w:spacing w:val="8"/>
          <w:sz w:val="28"/>
          <w:szCs w:val="28"/>
        </w:rPr>
        <w:t>习近平总书记多次强调，勇于自我革命，是我们党最鲜明的品格，也是我们党最大的优势。要时常照照党章党纪之镜，看看是否有自行其是、乱评乱议、跑风漏气、团团伙伙等问题，严守党的政治纪律和政治规矩，做到有令必行、有禁必止，自觉形成遵章守纪的良好氛围；要时常照照民心民声之镜，看看是否有有心做官无心做事、有心揽权无心担责、有心浮夸无心实干、有心唯上无心唯下等问题，坚定为民服务的公仆情怀，自觉服务群众、满意群众；立足机关党建工作实际，抓好日常党建任务落实，我觉得</w:t>
      </w:r>
      <w:r>
        <w:rPr>
          <w:rStyle w:val="5"/>
          <w:rFonts w:hint="eastAsia"/>
          <w:color w:val="auto"/>
          <w:spacing w:val="8"/>
          <w:sz w:val="28"/>
          <w:szCs w:val="28"/>
        </w:rPr>
        <w:t>一要</w:t>
      </w:r>
      <w:r>
        <w:rPr>
          <w:rFonts w:hint="eastAsia"/>
          <w:color w:val="auto"/>
          <w:spacing w:val="8"/>
          <w:sz w:val="28"/>
          <w:szCs w:val="28"/>
        </w:rPr>
        <w:t>时刻紧盯“关键少数”，坚持领导抓、抓领导，发挥“关键少数”以上率先、示范带动作用，明确党支部书记责任清单，建立健全党支部书记负总责、双向述职、联系群众等制度，完善机关党的工作会议制度和经验交流制度，建立工委委员会议定期研究党建工作制度；</w:t>
      </w:r>
      <w:r>
        <w:rPr>
          <w:rStyle w:val="5"/>
          <w:rFonts w:hint="eastAsia"/>
          <w:color w:val="auto"/>
          <w:spacing w:val="8"/>
          <w:sz w:val="28"/>
          <w:szCs w:val="28"/>
        </w:rPr>
        <w:t>二要</w:t>
      </w:r>
      <w:r>
        <w:rPr>
          <w:rFonts w:hint="eastAsia"/>
          <w:color w:val="auto"/>
          <w:spacing w:val="8"/>
          <w:sz w:val="28"/>
          <w:szCs w:val="28"/>
        </w:rPr>
        <w:t>继续巩固健全纵向到边、横向到底的责任链条，年初在县委工作会议之后，专门召开县直机关党建工作会议，定期与教育、卫健、农业农村、自然资源、市场监管、税务6个机关党委和县委机关、政府机关等10个党总支召开业务调度会，明确职责分工，细化工作落实，切实形成工委统一指导、部门党委(党组)、党总支直接领导、党支部狠抓落实的三级责任体系；</w:t>
      </w:r>
      <w:r>
        <w:rPr>
          <w:rStyle w:val="5"/>
          <w:rFonts w:hint="eastAsia"/>
          <w:color w:val="auto"/>
          <w:spacing w:val="8"/>
          <w:sz w:val="28"/>
          <w:szCs w:val="28"/>
        </w:rPr>
        <w:t>三要</w:t>
      </w:r>
      <w:r>
        <w:rPr>
          <w:rFonts w:hint="eastAsia"/>
          <w:color w:val="auto"/>
          <w:spacing w:val="8"/>
          <w:sz w:val="28"/>
          <w:szCs w:val="28"/>
        </w:rPr>
        <w:t>健全完善管理制度，在印发《县委直属机关工委、部门党组（党委）、机关党委和机关党支部抓机关党建责任清单》基础上，多方学习借鉴，制定出台机关党建考评奖惩制度或办法，从正反两方面持续发力，精准施策，有效解决个别党支部责任落实不到位、制度落实走过场、工作推进有差距，进一步激励机关党组织主动作为、竞相发展，切实增强机关党建引领水平。</w:t>
      </w:r>
    </w:p>
    <w:p>
      <w:pPr>
        <w:pStyle w:val="2"/>
        <w:shd w:val="clear" w:color="auto" w:fill="FAFAFB"/>
        <w:spacing w:before="0" w:beforeAutospacing="0" w:after="0" w:afterAutospacing="0" w:line="400" w:lineRule="exact"/>
        <w:ind w:firstLine="594" w:firstLineChars="200"/>
        <w:jc w:val="both"/>
        <w:rPr>
          <w:color w:val="FFFFFF" w:themeColor="background1"/>
          <w:spacing w:val="8"/>
          <w:sz w:val="28"/>
          <w:szCs w:val="28"/>
          <w14:textFill>
            <w14:solidFill>
              <w14:schemeClr w14:val="bg1"/>
            </w14:solidFill>
          </w14:textFill>
        </w:rPr>
      </w:pPr>
      <w:r>
        <w:rPr>
          <w:rStyle w:val="5"/>
          <w:rFonts w:hint="eastAsia"/>
          <w:color w:val="auto"/>
          <w:spacing w:val="8"/>
          <w:sz w:val="28"/>
          <w:szCs w:val="28"/>
        </w:rPr>
        <w:t>三是坚持抓本清源，讲奉献、负责任，推动形成“党旗在一线高高飘扬”的生动局面。</w:t>
      </w:r>
      <w:r>
        <w:rPr>
          <w:rFonts w:hint="eastAsia"/>
          <w:color w:val="auto"/>
          <w:spacing w:val="8"/>
          <w:sz w:val="28"/>
          <w:szCs w:val="28"/>
        </w:rPr>
        <w:t>刘少奇同志说过，“要在革命的实践中修养和锻炼，而这种修养和锻炼的唯一目的又是为了人民，为了革命的实践”。认真履行新时代机关党建的职责使命，就是要把机关党建工作与全县中心工作大局相结合，推动解决机关党建与业务“两张皮”问题，真正把机关党建的工作成效体现到巩固脱贫攻坚成果、乡村振兴、项目建设、产业培育、社会治理、民生改善、作风转变的具体工作中。</w:t>
      </w:r>
      <w:r>
        <w:rPr>
          <w:rStyle w:val="5"/>
          <w:rFonts w:hint="eastAsia"/>
          <w:color w:val="auto"/>
          <w:spacing w:val="8"/>
          <w:sz w:val="28"/>
          <w:szCs w:val="28"/>
        </w:rPr>
        <w:t>一要抓好制度落实。</w:t>
      </w:r>
      <w:r>
        <w:rPr>
          <w:rFonts w:hint="eastAsia"/>
          <w:color w:val="auto"/>
          <w:spacing w:val="8"/>
          <w:sz w:val="28"/>
          <w:szCs w:val="28"/>
        </w:rPr>
        <w:t>严格落实《中国共产党支部工作条例（试行）》《中国共产党党和国家机关基层组织工作条例》，科学规范设置党组织，明确支委会工作职责，细化支委会成员职责；严格按照《中共X</w:t>
      </w:r>
      <w:r>
        <w:rPr>
          <w:color w:val="auto"/>
          <w:spacing w:val="8"/>
          <w:sz w:val="28"/>
          <w:szCs w:val="28"/>
        </w:rPr>
        <w:t>X</w:t>
      </w:r>
      <w:r>
        <w:rPr>
          <w:rFonts w:hint="eastAsia"/>
          <w:color w:val="auto"/>
          <w:spacing w:val="8"/>
          <w:sz w:val="28"/>
          <w:szCs w:val="28"/>
        </w:rPr>
        <w:t>县委关于进一步加强基层党组织建设的意见》（县委发〔202</w:t>
      </w:r>
      <w:r>
        <w:rPr>
          <w:color w:val="auto"/>
          <w:spacing w:val="8"/>
          <w:sz w:val="28"/>
          <w:szCs w:val="28"/>
        </w:rPr>
        <w:t>2</w:t>
      </w:r>
      <w:r>
        <w:rPr>
          <w:rFonts w:hint="eastAsia"/>
          <w:color w:val="auto"/>
          <w:spacing w:val="8"/>
          <w:sz w:val="28"/>
          <w:szCs w:val="28"/>
        </w:rPr>
        <w:t>〕9号）要求，督促机关党组织配备1名—2名专职党务工作人员，引导形成从党务干部队伍中培养和识别干部，提升党务干部工作活力，真正让能干事、会干事、想干事的人员，从事党建工作，履行党建职责。</w:t>
      </w:r>
      <w:r>
        <w:rPr>
          <w:rStyle w:val="5"/>
          <w:rFonts w:hint="eastAsia"/>
          <w:color w:val="auto"/>
          <w:spacing w:val="8"/>
          <w:sz w:val="28"/>
          <w:szCs w:val="28"/>
        </w:rPr>
        <w:t>二要创新活动开展。</w:t>
      </w:r>
      <w:r>
        <w:rPr>
          <w:rFonts w:hint="eastAsia"/>
          <w:color w:val="auto"/>
          <w:spacing w:val="8"/>
          <w:sz w:val="28"/>
          <w:szCs w:val="28"/>
        </w:rPr>
        <w:t>充分运用“陕西党建”信息化平台和互联网、新媒体等手段，创新组织生活载体，实现“线上”与“线下”组织生活同步开展，规范开展“三会一课”、主题党日、民主生活会、组织生活会、民主评议党员、谈心谈话等组织生活，提高党内组织生活的政治性、原则性、战斗性。</w:t>
      </w:r>
      <w:r>
        <w:rPr>
          <w:rStyle w:val="5"/>
          <w:rFonts w:hint="eastAsia"/>
          <w:color w:val="auto"/>
          <w:spacing w:val="8"/>
          <w:sz w:val="28"/>
          <w:szCs w:val="28"/>
        </w:rPr>
        <w:t>三要加强督促指导。</w:t>
      </w:r>
      <w:r>
        <w:rPr>
          <w:rFonts w:hint="eastAsia"/>
          <w:color w:val="auto"/>
          <w:spacing w:val="8"/>
          <w:sz w:val="28"/>
          <w:szCs w:val="28"/>
        </w:rPr>
        <w:t>按照《陕西省党和国家机关党支部建设标准化手册》规定要求，结合年度工作实际，定期深入各机关党委、党总支、党支部开展阶段性工作督查指导，印发督查通报，肯定好的经验做法，通报问题不足，引导形成相互学习提高、鞭策教育后进的良好氛围，确保党内组织生活真正做起来、严起来，真正让每名党员都成为一面鲜红的旗帜，每个支部都成为党旗高高飘扬的战斗堡垒。</w:t>
      </w:r>
      <w:r>
        <w:rPr>
          <w:rFonts w:hint="eastAsia"/>
          <w:color w:val="FFFFFF" w:themeColor="background1"/>
          <w:spacing w:val="8"/>
          <w:sz w:val="28"/>
          <w:szCs w:val="28"/>
          <w:lang w:eastAsia="zh-CN"/>
          <w14:textFill>
            <w14:solidFill>
              <w14:schemeClr w14:val="bg1"/>
            </w14:solidFill>
          </w14:textFill>
        </w:rPr>
        <w:t>（</w:t>
      </w:r>
      <w:r>
        <w:rPr>
          <w:rFonts w:hint="eastAsia"/>
          <w:color w:val="FFFFFF" w:themeColor="background1"/>
          <w:spacing w:val="8"/>
          <w:sz w:val="28"/>
          <w:szCs w:val="28"/>
          <w:lang w:val="en-US" w:eastAsia="zh-CN"/>
          <w14:textFill>
            <w14:solidFill>
              <w14:schemeClr w14:val="bg1"/>
            </w14:solidFill>
          </w14:textFill>
        </w:rPr>
        <w:t>www.biganer.net，笔杆儿网</w:t>
      </w:r>
      <w:r>
        <w:rPr>
          <w:rFonts w:hint="eastAsia"/>
          <w:color w:val="FFFFFF" w:themeColor="background1"/>
          <w:spacing w:val="8"/>
          <w:sz w:val="28"/>
          <w:szCs w:val="28"/>
          <w:lang w:eastAsia="zh-CN"/>
          <w14:textFill>
            <w14:solidFill>
              <w14:schemeClr w14:val="bg1"/>
            </w14:solidFill>
          </w14:textFill>
        </w:rPr>
        <w:t>）</w:t>
      </w:r>
    </w:p>
    <w:p>
      <w:pPr>
        <w:pStyle w:val="2"/>
        <w:shd w:val="clear" w:color="auto" w:fill="FAFAFB"/>
        <w:spacing w:before="0" w:beforeAutospacing="0" w:after="0" w:afterAutospacing="0" w:line="400" w:lineRule="exact"/>
        <w:ind w:firstLine="594" w:firstLineChars="200"/>
        <w:jc w:val="both"/>
        <w:rPr>
          <w:color w:val="auto"/>
          <w:spacing w:val="8"/>
          <w:sz w:val="28"/>
          <w:szCs w:val="28"/>
        </w:rPr>
      </w:pPr>
      <w:r>
        <w:rPr>
          <w:rStyle w:val="5"/>
          <w:rFonts w:hint="eastAsia"/>
          <w:color w:val="auto"/>
          <w:spacing w:val="8"/>
          <w:sz w:val="28"/>
          <w:szCs w:val="28"/>
        </w:rPr>
        <w:t>四是坚持守正创新，讲效率、扩宣传，激发“春色满园关不住”的鲜活动力。</w:t>
      </w:r>
      <w:r>
        <w:rPr>
          <w:rFonts w:hint="eastAsia"/>
          <w:color w:val="auto"/>
          <w:spacing w:val="8"/>
          <w:sz w:val="28"/>
          <w:szCs w:val="28"/>
        </w:rPr>
        <w:t>我们党历来有着重视宣传引导的光荣传统，弘扬主旋律、传播正能量，更好地宣传党的理论和路线方针政策是习近平总书记对机关党建工作的要求，指明了新形势下机关党建高举旗帜、坚守阵地的特殊责任和政治导向。从我这几年从事党建工作的切身体会来讲，我觉得宣传是搞好党建工作的重要手段，引导是党建工作的最终目的。我经常与一些支部书记和办理党建业务的人员交流，党建工作要搞好，多一半是要挖掘、宣传和报道好，要把功夫下在文字上，也就是要把点滴的工作做法通过文字加工，梳理形成工作思路、工作品牌，最终起到教育、引导、激励、鞭策党员干部，推动中心工作有效落实的目的和作用。作为一名党务工作者，我觉得在边干边写中慢慢体味就会发现，搞好党建宣传实际上也是一件很有意义的事情，是能够为我们个人增添光彩事情，也是我们工作的一个加分项。</w:t>
      </w:r>
    </w:p>
    <w:p>
      <w:pPr>
        <w:pStyle w:val="2"/>
        <w:shd w:val="clear" w:color="auto" w:fill="FAFAFB"/>
        <w:spacing w:before="0" w:beforeAutospacing="0" w:after="0" w:afterAutospacing="0" w:line="400" w:lineRule="exact"/>
        <w:ind w:firstLine="592" w:firstLineChars="200"/>
        <w:jc w:val="both"/>
        <w:rPr>
          <w:color w:val="auto"/>
          <w:spacing w:val="8"/>
          <w:sz w:val="28"/>
          <w:szCs w:val="28"/>
        </w:rPr>
      </w:pPr>
      <w:r>
        <w:rPr>
          <w:rFonts w:hint="eastAsia"/>
          <w:color w:val="auto"/>
          <w:spacing w:val="8"/>
          <w:sz w:val="28"/>
          <w:szCs w:val="28"/>
        </w:rPr>
        <w:t>同志们，百年征程波澜壮阔，初心使命历久弥坚。我们要以习近平新时代中国特色社会主义思想为指导，严格按照县委的各项部署安排，以强烈的政治自觉、务实的作风举措，高标准高质量开展好党史学习教育，持续营造学的氛围、严的氛围、干的氛围，为奋力谱写新时代机关党建新篇章，建设幸福美好新X</w:t>
      </w:r>
      <w:r>
        <w:rPr>
          <w:color w:val="auto"/>
          <w:spacing w:val="8"/>
          <w:sz w:val="28"/>
          <w:szCs w:val="28"/>
        </w:rPr>
        <w:t>X</w:t>
      </w:r>
      <w:r>
        <w:rPr>
          <w:rFonts w:hint="eastAsia"/>
          <w:color w:val="auto"/>
          <w:spacing w:val="8"/>
          <w:sz w:val="28"/>
          <w:szCs w:val="28"/>
        </w:rPr>
        <w:t>而努力奋斗！</w:t>
      </w:r>
    </w:p>
    <w:p>
      <w:pPr>
        <w:pStyle w:val="2"/>
        <w:shd w:val="clear" w:color="auto" w:fill="FFFFFF"/>
        <w:spacing w:before="0" w:beforeAutospacing="0" w:after="0" w:afterAutospacing="0" w:line="400" w:lineRule="exact"/>
        <w:ind w:firstLine="560" w:firstLineChars="200"/>
        <w:rPr>
          <w:rFonts w:cs="Arial"/>
          <w:color w:val="auto"/>
          <w:sz w:val="28"/>
          <w:szCs w:val="28"/>
        </w:rPr>
      </w:pPr>
    </w:p>
    <w:p>
      <w:pPr>
        <w:spacing w:line="400" w:lineRule="exact"/>
        <w:ind w:firstLine="560" w:firstLineChars="200"/>
        <w:rPr>
          <w:rFonts w:ascii="宋体" w:hAnsi="宋体" w:eastAsia="宋体"/>
          <w:color w:val="auto"/>
          <w:sz w:val="28"/>
          <w:szCs w:val="28"/>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iYzM4ODMxODkwZjJkZTI2Y2UyYjkyNTZhODA3MDgifQ=="/>
  </w:docVars>
  <w:rsids>
    <w:rsidRoot w:val="00F54980"/>
    <w:rsid w:val="000D1280"/>
    <w:rsid w:val="001B2ACB"/>
    <w:rsid w:val="001D6094"/>
    <w:rsid w:val="0024743D"/>
    <w:rsid w:val="004C101A"/>
    <w:rsid w:val="0057084F"/>
    <w:rsid w:val="005D55FC"/>
    <w:rsid w:val="006B27EE"/>
    <w:rsid w:val="00BC4B11"/>
    <w:rsid w:val="00C44FA7"/>
    <w:rsid w:val="00E25736"/>
    <w:rsid w:val="00F23B13"/>
    <w:rsid w:val="00F54980"/>
    <w:rsid w:val="00FE04EF"/>
    <w:rsid w:val="00FF5984"/>
    <w:rsid w:val="218738D3"/>
    <w:rsid w:val="3EB453FC"/>
    <w:rsid w:val="5D4949FD"/>
    <w:rsid w:val="696D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bjh-p"/>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5779</Words>
  <Characters>5847</Characters>
  <Lines>41</Lines>
  <Paragraphs>11</Paragraphs>
  <TotalTime>0</TotalTime>
  <ScaleCrop>false</ScaleCrop>
  <LinksUpToDate>false</LinksUpToDate>
  <CharactersWithSpaces>5847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2022-12-22T09:42:00Z</dcterms:created>
  <dc:creator>温 帅帅</dc:creator>
  <cp:lastModifiedBy>连晓</cp:lastModifiedBy>
  <dcterms:modified xsi:type="dcterms:W3CDTF">2022-12-22T12:24:19Z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60C4C826B8ED46FE8DD95FA37AC981EF</vt:lpwstr>
  </property>
</Properties>
</file>